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89" w:rsidRDefault="00EA2123">
      <w:pPr>
        <w:spacing w:after="0" w:line="276" w:lineRule="auto"/>
        <w:ind w:firstLine="540"/>
        <w:jc w:val="center"/>
      </w:pPr>
      <w:r>
        <w:rPr>
          <w:b/>
        </w:rPr>
        <w:t>МИНИМАЛЬНЫЙ ОБЪЕМ ИНФОРМАЦИИ, ПРЕДОСТАВЛЯЕМОЙ ПОЛУЧАТЕЛЯМ ФИНАНСОВЫХ УСЛУГ В БАНКЕ «СЕРВИС РЕЗЕРВ» (АО)</w:t>
      </w:r>
    </w:p>
    <w:p w:rsidR="00946189" w:rsidRPr="00BB6019" w:rsidRDefault="00946189" w:rsidP="00BB6019">
      <w:pPr>
        <w:spacing w:before="120" w:line="240" w:lineRule="auto"/>
        <w:ind w:firstLine="0"/>
        <w:rPr>
          <w:b/>
        </w:rPr>
      </w:pP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Банк «СЕРВИС РЕЗЕРВ» (АО), предоставляет получателям финансовых услуг для ознакомления следующую информацию:</w:t>
      </w:r>
    </w:p>
    <w:p w:rsidR="00946189" w:rsidRPr="00BB6019" w:rsidRDefault="00946189" w:rsidP="00BB6019">
      <w:pPr>
        <w:spacing w:before="120" w:line="240" w:lineRule="auto"/>
        <w:ind w:firstLine="0"/>
      </w:pP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Полное фирменное наименование Банка</w:t>
      </w:r>
      <w:r w:rsidRPr="00BB6019">
        <w:t xml:space="preserve">: </w:t>
      </w:r>
      <w:r w:rsidR="00AA0C1A">
        <w:rPr>
          <w:rFonts w:eastAsia="Times New Roman"/>
          <w:lang w:eastAsia="ru-RU"/>
        </w:rPr>
        <w:t xml:space="preserve">Банк «СЕРВИС РЕЗЕРВ» </w:t>
      </w:r>
      <w:r w:rsidRPr="00BB6019">
        <w:rPr>
          <w:rFonts w:eastAsia="Times New Roman"/>
          <w:lang w:eastAsia="ru-RU"/>
        </w:rPr>
        <w:t>(акционерное общество)</w:t>
      </w:r>
      <w:r w:rsidRPr="00BB6019">
        <w:t>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Сокращенное фирменное наименование Банка:</w:t>
      </w:r>
      <w:r w:rsidRPr="00BB6019">
        <w:t xml:space="preserve"> Банк «СЕРВИС РЕЗЕРВ» (АО).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 xml:space="preserve">Полное фирменное наименование на английском языке: </w:t>
      </w:r>
      <w:r w:rsidRPr="00BB6019">
        <w:t>Bank SERVICE RESERVE (joint-stock company).</w:t>
      </w:r>
    </w:p>
    <w:p w:rsidR="00946189" w:rsidRPr="00BB6019" w:rsidRDefault="00AA0C1A" w:rsidP="00BB6019">
      <w:pPr>
        <w:spacing w:before="120" w:line="240" w:lineRule="auto"/>
        <w:ind w:firstLine="0"/>
      </w:pPr>
      <w:r>
        <w:rPr>
          <w:b/>
        </w:rPr>
        <w:t xml:space="preserve">Сокращенное </w:t>
      </w:r>
      <w:r w:rsidR="00EA2123" w:rsidRPr="00BB6019">
        <w:rPr>
          <w:b/>
        </w:rPr>
        <w:t>фирменное наименование на английском языке:</w:t>
      </w:r>
      <w:r w:rsidR="00EA2123" w:rsidRPr="00BB6019">
        <w:t xml:space="preserve"> Bank SERVICE RESERVE (JSC).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Регистрационный номер, присвоенный Банком России:</w:t>
      </w:r>
      <w:r w:rsidRPr="00BB6019">
        <w:t xml:space="preserve"> 2034.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Базовая лицензия на осуществление банковских операций со средствами в рублях и иностранной валюте (с правом привлечения во вклады денежных средств физических лиц) без права на осуществление банковских операций с драгоценными металлами:</w:t>
      </w:r>
      <w:r w:rsidRPr="00BB6019">
        <w:t xml:space="preserve"> № 2034 от 06 декабря 2018 года.</w:t>
      </w:r>
    </w:p>
    <w:p w:rsidR="00946189" w:rsidRPr="00BB6019" w:rsidRDefault="00EA2123" w:rsidP="00BB6019">
      <w:pPr>
        <w:tabs>
          <w:tab w:val="left" w:pos="851"/>
        </w:tabs>
        <w:spacing w:before="120" w:line="240" w:lineRule="auto"/>
        <w:ind w:firstLine="0"/>
        <w:contextualSpacing/>
      </w:pPr>
      <w:r w:rsidRPr="00BB6019">
        <w:rPr>
          <w:b/>
        </w:rPr>
        <w:t xml:space="preserve">Лицензия профессионального участника рынка ценных бумаг на осуществление брокерской деятельности от 21.12.2000г. №077-04015-100000, </w:t>
      </w:r>
      <w:r w:rsidRPr="00BB6019">
        <w:t>выдана Центральным банком Российской Федерации (Банком России) без ограничения срока действия.</w:t>
      </w:r>
    </w:p>
    <w:p w:rsidR="00946189" w:rsidRPr="00BB6019" w:rsidRDefault="00EA2123" w:rsidP="00BB6019">
      <w:pPr>
        <w:tabs>
          <w:tab w:val="left" w:pos="851"/>
        </w:tabs>
        <w:spacing w:before="120" w:line="240" w:lineRule="auto"/>
        <w:ind w:firstLine="0"/>
        <w:contextualSpacing/>
      </w:pPr>
      <w:r w:rsidRPr="00BB6019">
        <w:rPr>
          <w:b/>
        </w:rPr>
        <w:t xml:space="preserve">Лицензия профессионального участника рынка ценных бумаг на осуществление дилерской деятельности от 21.12.2000г. №077-04062-010000, </w:t>
      </w:r>
      <w:r w:rsidRPr="00BB6019">
        <w:t>выдана Центральным банком Российской Федерации (Банком России) без ограничения срока действия.</w:t>
      </w:r>
    </w:p>
    <w:p w:rsidR="00946189" w:rsidRPr="00BB6019" w:rsidRDefault="00EA2123" w:rsidP="00BB6019">
      <w:pPr>
        <w:tabs>
          <w:tab w:val="left" w:pos="851"/>
        </w:tabs>
        <w:spacing w:before="120" w:line="240" w:lineRule="auto"/>
        <w:ind w:firstLine="0"/>
        <w:contextualSpacing/>
        <w:rPr>
          <w:b/>
        </w:rPr>
      </w:pPr>
      <w:r w:rsidRPr="00BB6019">
        <w:rPr>
          <w:b/>
        </w:rPr>
        <w:t xml:space="preserve">Лицензиия профессионального участника рынка ценных бумаг на осуществление депозитарной деятельности от 20.12.2000г. №077-04157-000100, </w:t>
      </w:r>
      <w:r w:rsidRPr="00BB6019">
        <w:t>выдана Центральным банком Российской Федерации (Банком России) без ограничения срока действия.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Основной государственный регистрационный номер (ОГРН):</w:t>
      </w:r>
      <w:r w:rsidRPr="00BB6019">
        <w:t xml:space="preserve"> 1027739058720.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Дата внесения записи в Единый государственный реестр:</w:t>
      </w:r>
      <w:r w:rsidRPr="00BB6019">
        <w:t xml:space="preserve"> 12.08.2002.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Наименование регистрирующего органа:</w:t>
      </w:r>
      <w:r w:rsidRPr="00BB6019">
        <w:t xml:space="preserve"> Межрайонная инспекция МНС России № 39 по г. Москве.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Идентификационный номер налогоплательщика (ИНН):</w:t>
      </w:r>
      <w:r w:rsidRPr="00BB6019">
        <w:t xml:space="preserve"> 6829000290.</w:t>
      </w:r>
    </w:p>
    <w:p w:rsidR="00C439A6" w:rsidRPr="00BB6019" w:rsidRDefault="00C439A6" w:rsidP="00BB6019">
      <w:pPr>
        <w:pStyle w:val="a4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B6019">
        <w:rPr>
          <w:rFonts w:ascii="Times New Roman" w:hAnsi="Times New Roman" w:cs="Times New Roman"/>
          <w:b/>
          <w:sz w:val="24"/>
          <w:szCs w:val="24"/>
        </w:rPr>
        <w:t>А</w:t>
      </w:r>
      <w:r w:rsidR="00EA2123" w:rsidRPr="00BB6019">
        <w:rPr>
          <w:rFonts w:ascii="Times New Roman" w:hAnsi="Times New Roman" w:cs="Times New Roman"/>
          <w:b/>
          <w:sz w:val="24"/>
          <w:szCs w:val="24"/>
        </w:rPr>
        <w:t>дрес</w:t>
      </w:r>
      <w:r w:rsidRPr="00BB6019">
        <w:rPr>
          <w:rFonts w:ascii="Times New Roman" w:hAnsi="Times New Roman" w:cs="Times New Roman"/>
          <w:b/>
          <w:sz w:val="24"/>
          <w:szCs w:val="24"/>
        </w:rPr>
        <w:t xml:space="preserve"> Банка в соответствии с ЕГРЮЛ</w:t>
      </w:r>
      <w:r w:rsidR="00EA2123" w:rsidRPr="00BB6019">
        <w:rPr>
          <w:rFonts w:ascii="Times New Roman" w:hAnsi="Times New Roman" w:cs="Times New Roman"/>
          <w:b/>
          <w:sz w:val="24"/>
          <w:szCs w:val="24"/>
        </w:rPr>
        <w:t>:</w:t>
      </w:r>
      <w:r w:rsidR="00EA2123" w:rsidRPr="00BB6019">
        <w:rPr>
          <w:rFonts w:ascii="Times New Roman" w:hAnsi="Times New Roman" w:cs="Times New Roman"/>
          <w:sz w:val="24"/>
          <w:szCs w:val="24"/>
        </w:rPr>
        <w:t xml:space="preserve"> </w:t>
      </w:r>
      <w:r w:rsidRPr="00BB6019">
        <w:rPr>
          <w:rFonts w:ascii="Times New Roman" w:hAnsi="Times New Roman" w:cs="Times New Roman"/>
          <w:sz w:val="24"/>
          <w:szCs w:val="24"/>
        </w:rPr>
        <w:t>101000, Г.МОСКВА, ВНУТРИГОРОДСКАЯ ТЕРРИТОРИЯ (ВНУТРИГОРОДСКОЕ МУНИЦИПАЛЬНОЕ ОБРАЗОВАНИЕ) ГОРОДА ФЕДЕРАЛЬНОГО ЗНАЧЕНИЯ МУ</w:t>
      </w:r>
      <w:r w:rsidR="00495035">
        <w:rPr>
          <w:rFonts w:ascii="Times New Roman" w:hAnsi="Times New Roman" w:cs="Times New Roman"/>
          <w:sz w:val="24"/>
          <w:szCs w:val="24"/>
        </w:rPr>
        <w:t>НИЦИПАЛЬНЫЙ ОКРУГ БАСМАННЫЙ, УЛ.</w:t>
      </w:r>
      <w:r w:rsidRPr="00BB6019">
        <w:rPr>
          <w:rFonts w:ascii="Times New Roman" w:hAnsi="Times New Roman" w:cs="Times New Roman"/>
          <w:sz w:val="24"/>
          <w:szCs w:val="24"/>
        </w:rPr>
        <w:t>САДОВАЯ-ЧЕРНОГРЯЗСКАЯ, Д. 22, СТР. 3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Почтовый адрес:</w:t>
      </w:r>
      <w:r w:rsidRPr="00BB6019">
        <w:t xml:space="preserve"> </w:t>
      </w:r>
      <w:r w:rsidR="00C439A6" w:rsidRPr="00BB6019">
        <w:t>101000, г. Москва, ул. Садовая-Черногрязская, д.22, стр.3</w:t>
      </w:r>
      <w:r w:rsidRPr="00BB6019">
        <w:t>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Фактический адрес:</w:t>
      </w:r>
      <w:r w:rsidRPr="00BB6019">
        <w:t xml:space="preserve"> </w:t>
      </w:r>
      <w:r w:rsidR="00C439A6" w:rsidRPr="00BB6019">
        <w:t>101000, г. Москва, ул. Садовая-Черногрязская, д.22, стр.3.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 xml:space="preserve">Телефон: </w:t>
      </w:r>
      <w:r w:rsidRPr="00BB6019">
        <w:t xml:space="preserve">+7 (495) </w:t>
      </w:r>
      <w:r w:rsidR="00C439A6" w:rsidRPr="00BB6019">
        <w:t>22</w:t>
      </w:r>
      <w:r w:rsidRPr="00BB6019">
        <w:t>9-4</w:t>
      </w:r>
      <w:r w:rsidR="00C439A6" w:rsidRPr="00BB6019">
        <w:t>2</w:t>
      </w:r>
      <w:r w:rsidRPr="00BB6019">
        <w:t>-</w:t>
      </w:r>
      <w:r w:rsidR="00C439A6" w:rsidRPr="00BB6019">
        <w:t>00</w:t>
      </w:r>
      <w:r w:rsidRPr="00BB6019">
        <w:t>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Факс:</w:t>
      </w:r>
      <w:r w:rsidRPr="00BB6019">
        <w:t xml:space="preserve"> +7 </w:t>
      </w:r>
      <w:hyperlink r:id="rId8" w:tooltip="tel:+74957862608" w:history="1">
        <w:r w:rsidRPr="00BB6019">
          <w:t xml:space="preserve">(495) </w:t>
        </w:r>
        <w:r w:rsidR="00495035">
          <w:t>958-21-21</w:t>
        </w:r>
      </w:hyperlink>
      <w:r w:rsidRPr="00BB6019">
        <w:t>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  <w:lang w:val="en-US"/>
        </w:rPr>
        <w:t>E</w:t>
      </w:r>
      <w:r w:rsidRPr="00BB6019">
        <w:rPr>
          <w:b/>
        </w:rPr>
        <w:t>-</w:t>
      </w:r>
      <w:r w:rsidRPr="00BB6019">
        <w:rPr>
          <w:b/>
          <w:lang w:val="en-US"/>
        </w:rPr>
        <w:t>mail</w:t>
      </w:r>
      <w:r w:rsidRPr="00BB6019">
        <w:rPr>
          <w:b/>
        </w:rPr>
        <w:t xml:space="preserve">: </w:t>
      </w:r>
      <w:hyperlink r:id="rId9" w:tooltip="mailto:bank@srbank.ru" w:history="1">
        <w:r w:rsidRPr="00BB6019">
          <w:rPr>
            <w:rStyle w:val="af9"/>
            <w:lang w:val="en-US"/>
          </w:rPr>
          <w:t>bank</w:t>
        </w:r>
        <w:r w:rsidRPr="00BB6019">
          <w:rPr>
            <w:rStyle w:val="af9"/>
          </w:rPr>
          <w:t>@</w:t>
        </w:r>
        <w:r w:rsidRPr="00BB6019">
          <w:rPr>
            <w:rStyle w:val="af9"/>
            <w:lang w:val="en-US"/>
          </w:rPr>
          <w:t>srbank</w:t>
        </w:r>
        <w:r w:rsidRPr="00BB6019">
          <w:rPr>
            <w:rStyle w:val="af9"/>
          </w:rPr>
          <w:t>.</w:t>
        </w:r>
        <w:r w:rsidRPr="00BB6019">
          <w:rPr>
            <w:rStyle w:val="af9"/>
            <w:lang w:val="en-US"/>
          </w:rPr>
          <w:t>ru</w:t>
        </w:r>
      </w:hyperlink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 xml:space="preserve">Адрес WEB-сервера Банк «СЕРВИС РЕЗЕРВ» (АО) в сети INTERNET: </w:t>
      </w:r>
      <w:hyperlink r:id="rId10" w:history="1">
        <w:r w:rsidR="00C439A6" w:rsidRPr="00BB6019">
          <w:rPr>
            <w:rStyle w:val="af9"/>
          </w:rPr>
          <w:t>http</w:t>
        </w:r>
        <w:r w:rsidR="00C439A6" w:rsidRPr="00BB6019">
          <w:rPr>
            <w:rStyle w:val="af9"/>
            <w:lang w:val="en-US"/>
          </w:rPr>
          <w:t>s</w:t>
        </w:r>
        <w:r w:rsidR="00C439A6" w:rsidRPr="00BB6019">
          <w:rPr>
            <w:rStyle w:val="af9"/>
          </w:rPr>
          <w:t>://srbank.ru/</w:t>
        </w:r>
      </w:hyperlink>
    </w:p>
    <w:p w:rsidR="00946189" w:rsidRPr="00BB6019" w:rsidRDefault="00946189" w:rsidP="00BB6019">
      <w:pPr>
        <w:spacing w:before="120" w:line="240" w:lineRule="auto"/>
        <w:ind w:firstLine="0"/>
        <w:rPr>
          <w:b/>
        </w:rPr>
      </w:pP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Центральный банк Российской Федерации (Банк России):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Адрес:</w:t>
      </w:r>
      <w:r w:rsidRPr="00BB6019">
        <w:t xml:space="preserve"> 107016, г. Москва, ул. Неглинная, 12</w:t>
      </w:r>
      <w:r w:rsidR="00CD6817" w:rsidRPr="00BB6019">
        <w:t>, к.В</w:t>
      </w:r>
      <w:r w:rsidR="006E01A1" w:rsidRPr="00BB6019">
        <w:t>, Банк России</w:t>
      </w:r>
    </w:p>
    <w:p w:rsidR="00CD6817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Адрес WEB-сервера Банка России в сети INTERNET:</w:t>
      </w:r>
      <w:r w:rsidRPr="00BB6019">
        <w:t xml:space="preserve"> </w:t>
      </w:r>
    </w:p>
    <w:p w:rsidR="00CD6817" w:rsidRPr="00BB6019" w:rsidRDefault="006C6FE5" w:rsidP="00BB6019">
      <w:pPr>
        <w:spacing w:before="120" w:line="240" w:lineRule="auto"/>
        <w:ind w:firstLine="0"/>
      </w:pPr>
      <w:hyperlink r:id="rId11" w:history="1">
        <w:r w:rsidR="00CD6817" w:rsidRPr="00BB6019">
          <w:rPr>
            <w:rStyle w:val="af9"/>
          </w:rPr>
          <w:t>https://cbr.ru/</w:t>
        </w:r>
      </w:hyperlink>
      <w:r w:rsidR="00CD6817" w:rsidRPr="00BB6019">
        <w:t xml:space="preserve"> </w:t>
      </w:r>
    </w:p>
    <w:p w:rsidR="00CD6817" w:rsidRPr="00BB6019" w:rsidRDefault="00EA2123" w:rsidP="00BB6019">
      <w:pPr>
        <w:spacing w:before="120" w:line="240" w:lineRule="auto"/>
        <w:ind w:firstLine="0"/>
        <w:rPr>
          <w:rStyle w:val="af9"/>
        </w:rPr>
      </w:pPr>
      <w:r w:rsidRPr="00BB6019">
        <w:rPr>
          <w:b/>
        </w:rPr>
        <w:t>Телефон</w:t>
      </w:r>
      <w:r w:rsidR="00CD6817" w:rsidRPr="00BB6019">
        <w:rPr>
          <w:b/>
        </w:rPr>
        <w:t>ы</w:t>
      </w:r>
      <w:r w:rsidRPr="00BB6019">
        <w:rPr>
          <w:b/>
        </w:rPr>
        <w:t>:</w:t>
      </w:r>
      <w:r w:rsidRPr="00BB6019">
        <w:t xml:space="preserve"> </w:t>
      </w:r>
    </w:p>
    <w:p w:rsidR="00CD6817" w:rsidRPr="00BB6019" w:rsidRDefault="006C6FE5" w:rsidP="00BB6019">
      <w:pPr>
        <w:spacing w:before="120" w:line="240" w:lineRule="auto"/>
        <w:ind w:firstLine="0"/>
        <w:rPr>
          <w:b/>
        </w:rPr>
      </w:pPr>
      <w:hyperlink r:id="rId12" w:history="1">
        <w:r w:rsidR="00CD6817" w:rsidRPr="00BB6019">
          <w:rPr>
            <w:b/>
          </w:rPr>
          <w:t>300</w:t>
        </w:r>
      </w:hyperlink>
      <w:r w:rsidR="00CD6817" w:rsidRPr="00BB6019">
        <w:rPr>
          <w:b/>
        </w:rPr>
        <w:t xml:space="preserve"> (круглосуточно, бесплатно для звонков с мобильных телефонов)</w:t>
      </w:r>
    </w:p>
    <w:p w:rsidR="00CD6817" w:rsidRPr="00BB6019" w:rsidRDefault="006C6FE5" w:rsidP="00BB6019">
      <w:pPr>
        <w:spacing w:before="120" w:line="240" w:lineRule="auto"/>
        <w:ind w:firstLine="0"/>
        <w:rPr>
          <w:b/>
        </w:rPr>
      </w:pPr>
      <w:hyperlink r:id="rId13" w:history="1">
        <w:r w:rsidR="00CD6817" w:rsidRPr="00BB6019">
          <w:rPr>
            <w:b/>
          </w:rPr>
          <w:t>8 800 300-30-00</w:t>
        </w:r>
      </w:hyperlink>
      <w:r w:rsidR="00CD6817" w:rsidRPr="00BB6019">
        <w:rPr>
          <w:b/>
        </w:rPr>
        <w:t xml:space="preserve"> (круглосуточно, бесплатно для звонков из регионов России)</w:t>
      </w:r>
    </w:p>
    <w:p w:rsidR="00CD6817" w:rsidRPr="00BB6019" w:rsidRDefault="006C6FE5" w:rsidP="00BB6019">
      <w:pPr>
        <w:spacing w:before="120" w:line="240" w:lineRule="auto"/>
        <w:ind w:firstLine="0"/>
        <w:rPr>
          <w:b/>
        </w:rPr>
      </w:pPr>
      <w:hyperlink r:id="rId14" w:history="1">
        <w:r w:rsidR="00CD6817" w:rsidRPr="00BB6019">
          <w:rPr>
            <w:b/>
          </w:rPr>
          <w:t>+7 499 300-30-00</w:t>
        </w:r>
      </w:hyperlink>
      <w:r w:rsidR="00CD6817" w:rsidRPr="00BB6019">
        <w:rPr>
          <w:b/>
        </w:rPr>
        <w:t xml:space="preserve"> (круглосуточно, в соответствии с тарифами вашего оператора)</w:t>
      </w:r>
    </w:p>
    <w:p w:rsidR="008B6CDA" w:rsidRPr="00AA0C1A" w:rsidRDefault="008B6CDA" w:rsidP="00BB6019">
      <w:pPr>
        <w:spacing w:before="120" w:line="240" w:lineRule="auto"/>
        <w:ind w:firstLine="0"/>
        <w:rPr>
          <w:b/>
        </w:rPr>
      </w:pPr>
    </w:p>
    <w:p w:rsidR="00CD6817" w:rsidRPr="00BB6019" w:rsidRDefault="00CD6817" w:rsidP="00BB6019">
      <w:pPr>
        <w:pStyle w:val="2"/>
        <w:shd w:val="clear" w:color="auto" w:fill="FFFFFF"/>
        <w:spacing w:before="120" w:after="120" w:line="240" w:lineRule="auto"/>
        <w:ind w:firstLine="0"/>
        <w:rPr>
          <w:rFonts w:ascii="Times New Roman" w:hAnsi="Times New Roman" w:cs="Times New Roman"/>
          <w:sz w:val="24"/>
        </w:rPr>
      </w:pPr>
      <w:r w:rsidRPr="00BB6019">
        <w:rPr>
          <w:rStyle w:val="referenceable"/>
          <w:rFonts w:ascii="Times New Roman" w:hAnsi="Times New Roman" w:cs="Times New Roman"/>
          <w:b/>
          <w:bCs/>
          <w:sz w:val="24"/>
        </w:rPr>
        <w:t>Другие способы обращения в Банк России</w:t>
      </w:r>
    </w:p>
    <w:p w:rsidR="00CD6817" w:rsidRPr="00BB6019" w:rsidRDefault="00CD6817" w:rsidP="00BB6019">
      <w:pPr>
        <w:shd w:val="clear" w:color="auto" w:fill="FFFFFF"/>
        <w:spacing w:before="120" w:line="240" w:lineRule="auto"/>
        <w:ind w:firstLine="0"/>
      </w:pPr>
      <w:r w:rsidRPr="00BB6019">
        <w:t>Почтовый адрес для письменных обращений:</w:t>
      </w:r>
    </w:p>
    <w:p w:rsidR="00CD6817" w:rsidRPr="00BB6019" w:rsidRDefault="00CD6817" w:rsidP="00BB6019">
      <w:pPr>
        <w:shd w:val="clear" w:color="auto" w:fill="FFFFFF"/>
        <w:spacing w:before="120" w:line="240" w:lineRule="auto"/>
        <w:ind w:firstLine="0"/>
      </w:pPr>
      <w:r w:rsidRPr="00BB6019">
        <w:t>107016, Москва, ул. Неглинная, д. 12, к. В, Банк России</w:t>
      </w:r>
    </w:p>
    <w:p w:rsidR="00CD6817" w:rsidRPr="00BB6019" w:rsidRDefault="00CD6817" w:rsidP="00BB6019">
      <w:pPr>
        <w:shd w:val="clear" w:color="auto" w:fill="FFFFFF"/>
        <w:spacing w:before="120" w:line="240" w:lineRule="auto"/>
        <w:ind w:firstLine="0"/>
      </w:pPr>
      <w:r w:rsidRPr="00BB6019">
        <w:t>Факс:</w:t>
      </w:r>
      <w:r w:rsidR="00AA0C1A">
        <w:t xml:space="preserve"> </w:t>
      </w:r>
      <w:hyperlink r:id="rId15" w:history="1">
        <w:r w:rsidRPr="00BB6019">
          <w:rPr>
            <w:rStyle w:val="af9"/>
            <w:color w:val="auto"/>
          </w:rPr>
          <w:t>+7 495 621-64-65</w:t>
        </w:r>
      </w:hyperlink>
      <w:r w:rsidRPr="00BB6019">
        <w:t>, </w:t>
      </w:r>
      <w:hyperlink r:id="rId16" w:history="1">
        <w:r w:rsidRPr="00BB6019">
          <w:rPr>
            <w:rStyle w:val="af9"/>
            <w:color w:val="auto"/>
          </w:rPr>
          <w:t>+7 495 621-62-88</w:t>
        </w:r>
      </w:hyperlink>
    </w:p>
    <w:p w:rsidR="00CD6817" w:rsidRPr="00BB6019" w:rsidRDefault="00CD6817" w:rsidP="00BB6019">
      <w:pPr>
        <w:shd w:val="clear" w:color="auto" w:fill="FFFFFF"/>
        <w:spacing w:before="120" w:line="240" w:lineRule="auto"/>
        <w:ind w:firstLine="0"/>
      </w:pPr>
      <w:r w:rsidRPr="00BB6019">
        <w:t>проверка прохождения факса: +7 495 771-48-30</w:t>
      </w:r>
    </w:p>
    <w:p w:rsidR="00CD6817" w:rsidRPr="00BB6019" w:rsidRDefault="00CD6817" w:rsidP="00BB6019">
      <w:pPr>
        <w:shd w:val="clear" w:color="auto" w:fill="FFFFFF"/>
        <w:spacing w:before="120" w:line="240" w:lineRule="auto"/>
        <w:ind w:firstLine="0"/>
      </w:pPr>
      <w:r w:rsidRPr="00BB6019">
        <w:t>Пункт приема корреспонденции:</w:t>
      </w:r>
    </w:p>
    <w:p w:rsidR="00CD6817" w:rsidRPr="00BB6019" w:rsidRDefault="00CD6817" w:rsidP="00BB6019">
      <w:pPr>
        <w:shd w:val="clear" w:color="auto" w:fill="FFFFFF"/>
        <w:spacing w:before="120" w:line="240" w:lineRule="auto"/>
        <w:ind w:firstLine="0"/>
      </w:pPr>
      <w:r w:rsidRPr="00BB6019">
        <w:t>Москва, Сандуновский пер., д. 3, стр. 1 (вход под аркой, первая дверь справа)</w:t>
      </w:r>
    </w:p>
    <w:p w:rsidR="00CD6817" w:rsidRPr="00BB6019" w:rsidRDefault="00CD6817" w:rsidP="00BB6019">
      <w:pPr>
        <w:shd w:val="clear" w:color="auto" w:fill="FFFFFF"/>
        <w:spacing w:before="120" w:line="240" w:lineRule="auto"/>
        <w:ind w:firstLine="0"/>
      </w:pPr>
      <w:r w:rsidRPr="00BB6019">
        <w:t>Часы работы (кроме нерабочих праздничных дней):</w:t>
      </w:r>
    </w:p>
    <w:p w:rsidR="00CD6817" w:rsidRPr="00BB6019" w:rsidRDefault="00CD6817" w:rsidP="00BB6019">
      <w:pPr>
        <w:shd w:val="clear" w:color="auto" w:fill="FFFFFF"/>
        <w:spacing w:before="120" w:line="240" w:lineRule="auto"/>
        <w:ind w:firstLine="0"/>
      </w:pPr>
      <w:r w:rsidRPr="00BB6019">
        <w:t>понедельник – четверг с 9:00 до 17:30,</w:t>
      </w:r>
    </w:p>
    <w:p w:rsidR="00CD6817" w:rsidRPr="00BB6019" w:rsidRDefault="00CD6817" w:rsidP="00BB6019">
      <w:pPr>
        <w:shd w:val="clear" w:color="auto" w:fill="FFFFFF"/>
        <w:spacing w:before="120" w:line="240" w:lineRule="auto"/>
        <w:ind w:firstLine="0"/>
      </w:pPr>
      <w:r w:rsidRPr="00BB6019">
        <w:t>пятница с 9:00 до 16:15</w:t>
      </w:r>
    </w:p>
    <w:p w:rsidR="00CD6817" w:rsidRPr="00BB6019" w:rsidRDefault="00CD6817" w:rsidP="00BB6019">
      <w:pPr>
        <w:spacing w:before="120" w:line="240" w:lineRule="auto"/>
        <w:ind w:firstLine="0"/>
        <w:rPr>
          <w:b/>
        </w:rPr>
      </w:pP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Банк является членом Саморегулируемой организации «Национальная ассоциация</w:t>
      </w:r>
      <w:r w:rsidR="00C439A6" w:rsidRPr="00BB6019">
        <w:rPr>
          <w:b/>
        </w:rPr>
        <w:t xml:space="preserve"> фондового рынка</w:t>
      </w:r>
      <w:r w:rsidRPr="00BB6019">
        <w:rPr>
          <w:b/>
        </w:rPr>
        <w:t>» (Н</w:t>
      </w:r>
      <w:r w:rsidR="00C439A6" w:rsidRPr="00BB6019">
        <w:rPr>
          <w:b/>
        </w:rPr>
        <w:t>АУФОР</w:t>
      </w:r>
      <w:r w:rsidRPr="00BB6019">
        <w:rPr>
          <w:b/>
        </w:rPr>
        <w:t>):</w:t>
      </w:r>
    </w:p>
    <w:p w:rsidR="00C439A6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Адрес:</w:t>
      </w:r>
      <w:r w:rsidR="00C439A6" w:rsidRPr="00BB6019">
        <w:rPr>
          <w:b/>
        </w:rPr>
        <w:t xml:space="preserve"> Москва, Россия, 1-й Коптельский пер., д.18, стр.1</w:t>
      </w:r>
      <w:r w:rsidRPr="00BB6019">
        <w:t xml:space="preserve"> </w:t>
      </w:r>
    </w:p>
    <w:p w:rsidR="00946189" w:rsidRPr="00BB6019" w:rsidRDefault="008B6CDA" w:rsidP="00BB6019">
      <w:pPr>
        <w:spacing w:before="120" w:line="240" w:lineRule="auto"/>
        <w:ind w:firstLine="0"/>
      </w:pPr>
      <w:r w:rsidRPr="00BB6019">
        <w:rPr>
          <w:b/>
        </w:rPr>
        <w:t xml:space="preserve">Адрес </w:t>
      </w:r>
      <w:r w:rsidR="00EA2123" w:rsidRPr="00BB6019">
        <w:rPr>
          <w:b/>
        </w:rPr>
        <w:t>НА</w:t>
      </w:r>
      <w:r w:rsidR="00C439A6" w:rsidRPr="00BB6019">
        <w:rPr>
          <w:b/>
        </w:rPr>
        <w:t>УФОР</w:t>
      </w:r>
      <w:r w:rsidR="00EA2123" w:rsidRPr="00BB6019">
        <w:rPr>
          <w:b/>
        </w:rPr>
        <w:t xml:space="preserve"> в сети INTERNET:</w:t>
      </w:r>
      <w:r w:rsidR="00EA2123" w:rsidRPr="00BB6019">
        <w:t xml:space="preserve"> </w:t>
      </w:r>
    </w:p>
    <w:p w:rsidR="00DA5FA0" w:rsidRPr="00BB6019" w:rsidRDefault="006C6FE5" w:rsidP="00BB6019">
      <w:pPr>
        <w:spacing w:before="120" w:line="240" w:lineRule="auto"/>
        <w:ind w:firstLine="0"/>
      </w:pPr>
      <w:hyperlink r:id="rId17" w:history="1">
        <w:r w:rsidR="00DA5FA0" w:rsidRPr="00BB6019">
          <w:rPr>
            <w:rStyle w:val="af9"/>
            <w:lang w:val="en-US"/>
          </w:rPr>
          <w:t>https</w:t>
        </w:r>
        <w:r w:rsidR="00DA5FA0" w:rsidRPr="00BB6019">
          <w:rPr>
            <w:rStyle w:val="af9"/>
          </w:rPr>
          <w:t>://</w:t>
        </w:r>
        <w:r w:rsidR="00DA5FA0" w:rsidRPr="00BB6019">
          <w:rPr>
            <w:rStyle w:val="af9"/>
            <w:lang w:val="en-US"/>
          </w:rPr>
          <w:t>naufor</w:t>
        </w:r>
        <w:r w:rsidR="00DA5FA0" w:rsidRPr="00BB6019">
          <w:rPr>
            <w:rStyle w:val="af9"/>
          </w:rPr>
          <w:t>.</w:t>
        </w:r>
        <w:r w:rsidR="00DA5FA0" w:rsidRPr="00BB6019">
          <w:rPr>
            <w:rStyle w:val="af9"/>
            <w:lang w:val="en-US"/>
          </w:rPr>
          <w:t>ru</w:t>
        </w:r>
      </w:hyperlink>
      <w:r w:rsidR="00DA5FA0" w:rsidRPr="00BB6019">
        <w:t xml:space="preserve"> 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Телефон:</w:t>
      </w:r>
      <w:r w:rsidRPr="00BB6019">
        <w:t xml:space="preserve"> +7(495) </w:t>
      </w:r>
      <w:r w:rsidR="001F34E7" w:rsidRPr="00BB6019">
        <w:t>787</w:t>
      </w:r>
      <w:r w:rsidRPr="00BB6019">
        <w:t>-</w:t>
      </w:r>
      <w:r w:rsidR="001F34E7" w:rsidRPr="00BB6019">
        <w:t>77</w:t>
      </w:r>
      <w:r w:rsidRPr="00BB6019">
        <w:t>-74.</w:t>
      </w:r>
      <w:r w:rsidR="001F34E7" w:rsidRPr="00BB6019">
        <w:t xml:space="preserve"> 7(495) 787-77-75</w:t>
      </w:r>
    </w:p>
    <w:p w:rsidR="00946189" w:rsidRPr="00BB6019" w:rsidRDefault="00EA2123" w:rsidP="00BB6019">
      <w:pPr>
        <w:spacing w:before="120" w:line="240" w:lineRule="auto"/>
        <w:ind w:firstLine="0"/>
        <w:rPr>
          <w:u w:val="single"/>
        </w:rPr>
      </w:pPr>
      <w:r w:rsidRPr="00BB6019">
        <w:rPr>
          <w:b/>
          <w:lang w:val="en-US"/>
        </w:rPr>
        <w:t>E</w:t>
      </w:r>
      <w:r w:rsidRPr="00BB6019">
        <w:rPr>
          <w:b/>
        </w:rPr>
        <w:t>-</w:t>
      </w:r>
      <w:r w:rsidRPr="00BB6019">
        <w:rPr>
          <w:b/>
          <w:lang w:val="en-US"/>
        </w:rPr>
        <w:t>mail</w:t>
      </w:r>
      <w:r w:rsidRPr="00BB6019">
        <w:rPr>
          <w:b/>
        </w:rPr>
        <w:t>:</w:t>
      </w:r>
      <w:r w:rsidRPr="00BB6019">
        <w:t xml:space="preserve"> </w:t>
      </w:r>
      <w:hyperlink r:id="rId18" w:history="1">
        <w:r w:rsidR="00BB6019" w:rsidRPr="00BB6019">
          <w:rPr>
            <w:rStyle w:val="af9"/>
            <w:lang w:val="en-US"/>
          </w:rPr>
          <w:t>info</w:t>
        </w:r>
        <w:r w:rsidR="00BB6019" w:rsidRPr="00BB6019">
          <w:rPr>
            <w:rStyle w:val="af9"/>
          </w:rPr>
          <w:t>@</w:t>
        </w:r>
        <w:r w:rsidR="00BB6019" w:rsidRPr="00BB6019">
          <w:rPr>
            <w:rStyle w:val="af9"/>
            <w:lang w:val="en-US"/>
          </w:rPr>
          <w:t>naufor</w:t>
        </w:r>
        <w:r w:rsidR="00BB6019" w:rsidRPr="00BB6019">
          <w:rPr>
            <w:rStyle w:val="af9"/>
          </w:rPr>
          <w:t>.</w:t>
        </w:r>
        <w:r w:rsidR="00BB6019" w:rsidRPr="00BB6019">
          <w:rPr>
            <w:rStyle w:val="af9"/>
            <w:lang w:val="en-US"/>
          </w:rPr>
          <w:t>info</w:t>
        </w:r>
      </w:hyperlink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 xml:space="preserve">Стандарты </w:t>
      </w:r>
      <w:r w:rsidR="008B6CDA" w:rsidRPr="00BB6019">
        <w:rPr>
          <w:b/>
        </w:rPr>
        <w:t>НАУФОР</w:t>
      </w:r>
      <w:r w:rsidRPr="00BB6019">
        <w:rPr>
          <w:b/>
        </w:rPr>
        <w:t xml:space="preserve"> по защите прав и интересов получателей финансовых услуг:</w:t>
      </w:r>
      <w:r w:rsidRPr="00BB6019">
        <w:t xml:space="preserve"> </w:t>
      </w:r>
      <w:r w:rsidR="001F34E7" w:rsidRPr="00BB6019">
        <w:rPr>
          <w:rStyle w:val="af9"/>
          <w:lang w:val="en-US"/>
        </w:rPr>
        <w:t>https</w:t>
      </w:r>
      <w:r w:rsidR="001F34E7" w:rsidRPr="00BB6019">
        <w:rPr>
          <w:rStyle w:val="af9"/>
        </w:rPr>
        <w:t>://</w:t>
      </w:r>
      <w:r w:rsidR="001F34E7" w:rsidRPr="00BB6019">
        <w:rPr>
          <w:rStyle w:val="af9"/>
          <w:lang w:val="en-US"/>
        </w:rPr>
        <w:t>naufor</w:t>
      </w:r>
      <w:r w:rsidR="001F34E7" w:rsidRPr="00BB6019">
        <w:rPr>
          <w:rStyle w:val="af9"/>
        </w:rPr>
        <w:t>.</w:t>
      </w:r>
      <w:r w:rsidR="001F34E7" w:rsidRPr="00BB6019">
        <w:rPr>
          <w:rStyle w:val="af9"/>
          <w:lang w:val="en-US"/>
        </w:rPr>
        <w:t>ru</w:t>
      </w:r>
      <w:r w:rsidR="001F34E7" w:rsidRPr="00BB6019">
        <w:rPr>
          <w:rStyle w:val="af9"/>
        </w:rPr>
        <w:t>/</w:t>
      </w:r>
      <w:r w:rsidR="001F34E7" w:rsidRPr="00BB6019">
        <w:rPr>
          <w:rStyle w:val="af9"/>
          <w:lang w:val="en-US"/>
        </w:rPr>
        <w:t>tree</w:t>
      </w:r>
      <w:r w:rsidR="001F34E7" w:rsidRPr="00BB6019">
        <w:rPr>
          <w:rStyle w:val="af9"/>
        </w:rPr>
        <w:t>.</w:t>
      </w:r>
      <w:r w:rsidR="001F34E7" w:rsidRPr="00BB6019">
        <w:rPr>
          <w:rStyle w:val="af9"/>
          <w:lang w:val="en-US"/>
        </w:rPr>
        <w:t>asp</w:t>
      </w:r>
      <w:r w:rsidR="001F34E7" w:rsidRPr="00BB6019">
        <w:rPr>
          <w:rStyle w:val="af9"/>
        </w:rPr>
        <w:t>?</w:t>
      </w:r>
      <w:r w:rsidR="001F34E7" w:rsidRPr="00BB6019">
        <w:rPr>
          <w:rStyle w:val="af9"/>
          <w:lang w:val="en-US"/>
        </w:rPr>
        <w:t>n</w:t>
      </w:r>
      <w:r w:rsidR="001F34E7" w:rsidRPr="00BB6019">
        <w:rPr>
          <w:rStyle w:val="af9"/>
        </w:rPr>
        <w:t>=16042</w:t>
      </w:r>
    </w:p>
    <w:p w:rsidR="00946189" w:rsidRPr="00BB6019" w:rsidRDefault="00946189" w:rsidP="00BB6019">
      <w:pPr>
        <w:spacing w:before="120" w:line="240" w:lineRule="auto"/>
        <w:ind w:firstLine="0"/>
      </w:pP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Надзор за деятельностью Банк «СЕРВИС РЕЗЕРВ» (АО) осуществляет Центральный банк Российской Федерации (Банк России).</w:t>
      </w:r>
    </w:p>
    <w:p w:rsidR="006E01A1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Телефоны Контактного центра Центрального банка Российской Федерации:</w:t>
      </w:r>
    </w:p>
    <w:p w:rsidR="006E01A1" w:rsidRPr="00BB6019" w:rsidRDefault="006E01A1" w:rsidP="00BB6019">
      <w:pPr>
        <w:spacing w:before="120" w:line="240" w:lineRule="auto"/>
        <w:ind w:firstLine="0"/>
        <w:rPr>
          <w:color w:val="17365D" w:themeColor="text2" w:themeShade="BF"/>
        </w:rPr>
      </w:pPr>
      <w:r w:rsidRPr="00BB6019">
        <w:rPr>
          <w:color w:val="17365D" w:themeColor="text2" w:themeShade="BF"/>
        </w:rPr>
        <w:t>300</w:t>
      </w:r>
    </w:p>
    <w:p w:rsidR="006E01A1" w:rsidRPr="00BB6019" w:rsidRDefault="006C6FE5" w:rsidP="00BB6019">
      <w:pPr>
        <w:spacing w:before="120" w:line="240" w:lineRule="auto"/>
        <w:ind w:firstLine="0"/>
      </w:pPr>
      <w:hyperlink r:id="rId19" w:tooltip="tel:88003003000" w:history="1">
        <w:r w:rsidR="00EA2123" w:rsidRPr="00BB6019">
          <w:rPr>
            <w:rStyle w:val="af9"/>
          </w:rPr>
          <w:t>8-800-300-30-00</w:t>
        </w:r>
      </w:hyperlink>
      <w:r w:rsidR="00EA2123" w:rsidRPr="00BB6019">
        <w:t xml:space="preserve">, </w:t>
      </w:r>
    </w:p>
    <w:p w:rsidR="00946189" w:rsidRPr="00BB6019" w:rsidRDefault="006C6FE5" w:rsidP="00BB6019">
      <w:pPr>
        <w:spacing w:before="120" w:line="240" w:lineRule="auto"/>
        <w:ind w:firstLine="0"/>
      </w:pPr>
      <w:hyperlink r:id="rId20" w:tooltip="tel:+74993003000" w:history="1">
        <w:r w:rsidR="00EA2123" w:rsidRPr="00BB6019">
          <w:rPr>
            <w:rStyle w:val="af9"/>
          </w:rPr>
          <w:t>+7 (499) 300-30-00</w:t>
        </w:r>
      </w:hyperlink>
      <w:r w:rsidR="00EA2123" w:rsidRPr="00BB6019">
        <w:t>.</w:t>
      </w:r>
    </w:p>
    <w:p w:rsidR="00946189" w:rsidRPr="00BB6019" w:rsidRDefault="00946189" w:rsidP="00BB6019">
      <w:pPr>
        <w:spacing w:before="120" w:line="240" w:lineRule="auto"/>
        <w:ind w:firstLine="0"/>
      </w:pP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Надзор за соблюдением требований законодательства Российской Федерации в сфере защиты прав потребителей финансовых услуг осуществляет Центральный банк Российской Федерации (Банк России).</w:t>
      </w: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Обращение о нарушении действиями (бездействием) кредитной организации законодательства Российской Федерации, а также охраняемых законом прав и интересов физических и юридических лиц, может быть направлено для рассмотрения в Банк России через интернет-приемную.</w:t>
      </w:r>
    </w:p>
    <w:p w:rsidR="00946189" w:rsidRPr="00BB6019" w:rsidRDefault="00946189" w:rsidP="00BB6019">
      <w:pPr>
        <w:spacing w:before="120" w:line="240" w:lineRule="auto"/>
        <w:ind w:firstLine="0"/>
      </w:pP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Информация о способах и адресах направления обращений (жалоб) Банку:</w:t>
      </w:r>
    </w:p>
    <w:p w:rsidR="001E7A35" w:rsidRPr="00BB6019" w:rsidRDefault="001E7A35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Обращение в письменной форме может быть направлено заявите</w:t>
      </w:r>
      <w:r w:rsidR="00BB6019" w:rsidRPr="00BB6019">
        <w:rPr>
          <w:b/>
        </w:rPr>
        <w:t xml:space="preserve">лем </w:t>
      </w:r>
      <w:r w:rsidRPr="00BB6019">
        <w:rPr>
          <w:b/>
        </w:rPr>
        <w:t>следующими способами:</w:t>
      </w:r>
    </w:p>
    <w:p w:rsidR="001E7A35" w:rsidRPr="00BB6019" w:rsidRDefault="001E7A35" w:rsidP="00BB6019">
      <w:pPr>
        <w:pStyle w:val="a3"/>
        <w:numPr>
          <w:ilvl w:val="0"/>
          <w:numId w:val="2"/>
        </w:numPr>
        <w:spacing w:before="120" w:line="240" w:lineRule="auto"/>
        <w:ind w:left="0" w:firstLine="0"/>
        <w:rPr>
          <w:b/>
        </w:rPr>
      </w:pPr>
      <w:r w:rsidRPr="00BB6019">
        <w:rPr>
          <w:b/>
        </w:rPr>
        <w:t>представлено (передано) в Банк лично заявителем/представителем заявителя;</w:t>
      </w:r>
    </w:p>
    <w:p w:rsidR="001E7A35" w:rsidRPr="00BB6019" w:rsidRDefault="001E7A35" w:rsidP="00BB6019">
      <w:pPr>
        <w:pStyle w:val="a3"/>
        <w:numPr>
          <w:ilvl w:val="0"/>
          <w:numId w:val="2"/>
        </w:numPr>
        <w:spacing w:before="120" w:line="240" w:lineRule="auto"/>
        <w:ind w:left="0" w:firstLine="0"/>
        <w:rPr>
          <w:b/>
        </w:rPr>
      </w:pPr>
      <w:r w:rsidRPr="00BB6019">
        <w:rPr>
          <w:b/>
        </w:rPr>
        <w:t>с использованием системы «Клиент-Б</w:t>
      </w:r>
      <w:r w:rsidR="00BB6019" w:rsidRPr="00BB6019">
        <w:rPr>
          <w:b/>
        </w:rPr>
        <w:t xml:space="preserve">анк» (при наличии заключенного </w:t>
      </w:r>
      <w:r w:rsidRPr="00BB6019">
        <w:rPr>
          <w:b/>
        </w:rPr>
        <w:t>с Банком договора на дистанционное банковское обслуживание);</w:t>
      </w:r>
    </w:p>
    <w:p w:rsidR="001E7A35" w:rsidRPr="00BB6019" w:rsidRDefault="001E7A35" w:rsidP="00BB6019">
      <w:pPr>
        <w:pStyle w:val="a3"/>
        <w:numPr>
          <w:ilvl w:val="0"/>
          <w:numId w:val="2"/>
        </w:numPr>
        <w:spacing w:before="120" w:line="240" w:lineRule="auto"/>
        <w:ind w:left="0" w:firstLine="0"/>
        <w:rPr>
          <w:b/>
        </w:rPr>
      </w:pPr>
      <w:r w:rsidRPr="00BB6019">
        <w:rPr>
          <w:b/>
        </w:rPr>
        <w:t>Почтой России по адресу местонахождения Банка: 101000, г. Москва, Садовая-Черногрязская ул., д.22, стр.3;</w:t>
      </w:r>
    </w:p>
    <w:p w:rsidR="001E7A35" w:rsidRPr="00BB6019" w:rsidRDefault="001E7A35" w:rsidP="00BB6019">
      <w:pPr>
        <w:pStyle w:val="a3"/>
        <w:numPr>
          <w:ilvl w:val="0"/>
          <w:numId w:val="2"/>
        </w:numPr>
        <w:spacing w:before="120" w:line="240" w:lineRule="auto"/>
        <w:ind w:left="0" w:firstLine="0"/>
        <w:rPr>
          <w:b/>
        </w:rPr>
      </w:pPr>
      <w:r w:rsidRPr="00BB6019">
        <w:rPr>
          <w:b/>
        </w:rPr>
        <w:t>опущено в специальный ящик «Для обращений, заявлений, предложений и вопросов», расположенный в местах обслуживания клиентов;</w:t>
      </w:r>
    </w:p>
    <w:p w:rsidR="001E7A35" w:rsidRPr="00BB6019" w:rsidRDefault="001E7A35" w:rsidP="00BB6019">
      <w:pPr>
        <w:pStyle w:val="a3"/>
        <w:numPr>
          <w:ilvl w:val="0"/>
          <w:numId w:val="2"/>
        </w:numPr>
        <w:spacing w:before="120" w:line="240" w:lineRule="auto"/>
        <w:ind w:left="0" w:firstLine="0"/>
        <w:rPr>
          <w:b/>
        </w:rPr>
      </w:pPr>
      <w:r w:rsidRPr="00BB6019">
        <w:rPr>
          <w:b/>
        </w:rPr>
        <w:t>на адрес электронной почты Банка: </w:t>
      </w:r>
      <w:hyperlink r:id="rId21" w:history="1">
        <w:r w:rsidRPr="00BB6019">
          <w:rPr>
            <w:rStyle w:val="af9"/>
            <w:b/>
          </w:rPr>
          <w:t>bank@srbank.ru</w:t>
        </w:r>
      </w:hyperlink>
      <w:r w:rsidRPr="00BB6019">
        <w:rPr>
          <w:b/>
        </w:rPr>
        <w:t>;</w:t>
      </w:r>
    </w:p>
    <w:p w:rsidR="001E7A35" w:rsidRPr="00BB6019" w:rsidRDefault="001E7A35" w:rsidP="00BB6019">
      <w:pPr>
        <w:pStyle w:val="a3"/>
        <w:numPr>
          <w:ilvl w:val="0"/>
          <w:numId w:val="2"/>
        </w:numPr>
        <w:spacing w:before="120" w:line="240" w:lineRule="auto"/>
        <w:ind w:left="0" w:firstLine="0"/>
        <w:rPr>
          <w:b/>
        </w:rPr>
      </w:pPr>
      <w:r w:rsidRPr="00BB6019">
        <w:rPr>
          <w:b/>
        </w:rPr>
        <w:t>в электронном виде через официальный сайт Банка, перейдя в раздел «Обратная связь» и заполнив обязательные для заполнения поля электронного сообщения, отмеченные звездочкой.</w:t>
      </w:r>
    </w:p>
    <w:p w:rsidR="00BB6019" w:rsidRPr="00BB6019" w:rsidRDefault="00BB6019" w:rsidP="00BB6019">
      <w:pPr>
        <w:spacing w:before="120" w:line="240" w:lineRule="auto"/>
        <w:ind w:firstLine="0"/>
        <w:rPr>
          <w:b/>
        </w:rPr>
      </w:pPr>
    </w:p>
    <w:p w:rsidR="001E7A35" w:rsidRPr="00BB6019" w:rsidRDefault="001E7A35" w:rsidP="00BB6019">
      <w:pPr>
        <w:autoSpaceDE w:val="0"/>
        <w:autoSpaceDN w:val="0"/>
        <w:adjustRightInd w:val="0"/>
        <w:spacing w:before="120" w:line="240" w:lineRule="auto"/>
        <w:ind w:firstLine="0"/>
      </w:pPr>
      <w:r w:rsidRPr="00BB6019">
        <w:t>Банк обеспечивает прием Обращений, направленных посредством почтовой связи или нарочным на бумажном носителе, в местах обслуживания потребителей банковских услуг по адресу:</w:t>
      </w:r>
    </w:p>
    <w:p w:rsidR="001E7A35" w:rsidRPr="00BB6019" w:rsidRDefault="001E7A35" w:rsidP="00BB6019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ind w:left="0" w:firstLine="0"/>
      </w:pPr>
      <w:r w:rsidRPr="00BB6019">
        <w:t>места нахождения Банка - г.Москва, уд.Садовая-Черногрязская, д.22, стр,3;</w:t>
      </w:r>
    </w:p>
    <w:p w:rsidR="001E7A35" w:rsidRPr="00BB6019" w:rsidRDefault="001E7A35" w:rsidP="00BB6019">
      <w:pPr>
        <w:autoSpaceDE w:val="0"/>
        <w:autoSpaceDN w:val="0"/>
        <w:adjustRightInd w:val="0"/>
        <w:spacing w:before="120" w:line="240" w:lineRule="auto"/>
        <w:ind w:firstLine="0"/>
      </w:pPr>
      <w:r w:rsidRPr="00BB6019">
        <w:t>а также направленных на адрес электронной почты Банка (</w:t>
      </w:r>
      <w:hyperlink r:id="rId22" w:history="1">
        <w:r w:rsidRPr="00BB6019">
          <w:rPr>
            <w:rStyle w:val="af9"/>
            <w:lang w:val="en-US"/>
          </w:rPr>
          <w:t>bank</w:t>
        </w:r>
        <w:r w:rsidRPr="00BB6019">
          <w:rPr>
            <w:rStyle w:val="af9"/>
          </w:rPr>
          <w:t>@</w:t>
        </w:r>
        <w:r w:rsidRPr="00BB6019">
          <w:rPr>
            <w:rStyle w:val="af9"/>
            <w:lang w:val="en-US"/>
          </w:rPr>
          <w:t>srbank</w:t>
        </w:r>
        <w:r w:rsidRPr="00BB6019">
          <w:rPr>
            <w:rStyle w:val="af9"/>
          </w:rPr>
          <w:t>.</w:t>
        </w:r>
        <w:r w:rsidRPr="00BB6019">
          <w:rPr>
            <w:rStyle w:val="af9"/>
            <w:lang w:val="en-US"/>
          </w:rPr>
          <w:t>ru</w:t>
        </w:r>
      </w:hyperlink>
      <w:r w:rsidRPr="00BB6019">
        <w:t xml:space="preserve">). 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 xml:space="preserve">Адрес WEB-сервера Банк «СЕРВИС РЕЗЕРВ» (АО) в сети INTERNET: </w:t>
      </w:r>
      <w:hyperlink r:id="rId23" w:history="1">
        <w:r w:rsidR="001E7A35" w:rsidRPr="00BB6019">
          <w:rPr>
            <w:rStyle w:val="af9"/>
          </w:rPr>
          <w:t>http</w:t>
        </w:r>
        <w:r w:rsidR="001E7A35" w:rsidRPr="00BB6019">
          <w:rPr>
            <w:rStyle w:val="af9"/>
            <w:lang w:val="en-US"/>
          </w:rPr>
          <w:t>s</w:t>
        </w:r>
        <w:r w:rsidR="001E7A35" w:rsidRPr="00BB6019">
          <w:rPr>
            <w:rStyle w:val="af9"/>
          </w:rPr>
          <w:t>://srbank.ru/</w:t>
        </w:r>
      </w:hyperlink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Телефон:</w:t>
      </w:r>
      <w:r w:rsidRPr="00BB6019">
        <w:t xml:space="preserve"> +7 (495) </w:t>
      </w:r>
      <w:r w:rsidR="001E7A35" w:rsidRPr="00BB6019">
        <w:t>22</w:t>
      </w:r>
      <w:r w:rsidRPr="00BB6019">
        <w:t>9-</w:t>
      </w:r>
      <w:r w:rsidR="001E7A35" w:rsidRPr="00BB6019">
        <w:t>42</w:t>
      </w:r>
      <w:r w:rsidRPr="00BB6019">
        <w:t>-</w:t>
      </w:r>
      <w:r w:rsidR="001E7A35" w:rsidRPr="00BB6019">
        <w:t>00</w:t>
      </w:r>
      <w:r w:rsidRPr="00BB6019">
        <w:t>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b/>
          <w:lang w:val="en-US"/>
        </w:rPr>
        <w:t>E</w:t>
      </w:r>
      <w:r w:rsidRPr="00BB6019">
        <w:rPr>
          <w:b/>
        </w:rPr>
        <w:t>-</w:t>
      </w:r>
      <w:r w:rsidRPr="00BB6019">
        <w:rPr>
          <w:b/>
          <w:lang w:val="en-US"/>
        </w:rPr>
        <w:t>mail</w:t>
      </w:r>
      <w:r w:rsidRPr="00BB6019">
        <w:rPr>
          <w:b/>
        </w:rPr>
        <w:t xml:space="preserve">: </w:t>
      </w:r>
      <w:hyperlink r:id="rId24" w:tooltip="mailto:bank@srbank.ru" w:history="1">
        <w:r w:rsidRPr="00BB6019">
          <w:rPr>
            <w:rStyle w:val="af9"/>
            <w:lang w:val="en-US"/>
          </w:rPr>
          <w:t>bank</w:t>
        </w:r>
        <w:r w:rsidRPr="00BB6019">
          <w:rPr>
            <w:rStyle w:val="af9"/>
          </w:rPr>
          <w:t>@</w:t>
        </w:r>
        <w:r w:rsidRPr="00BB6019">
          <w:rPr>
            <w:rStyle w:val="af9"/>
            <w:lang w:val="en-US"/>
          </w:rPr>
          <w:t>srbank</w:t>
        </w:r>
        <w:r w:rsidRPr="00BB6019">
          <w:rPr>
            <w:rStyle w:val="af9"/>
          </w:rPr>
          <w:t>.</w:t>
        </w:r>
        <w:r w:rsidRPr="00BB6019">
          <w:rPr>
            <w:rStyle w:val="af9"/>
            <w:lang w:val="en-US"/>
          </w:rPr>
          <w:t>ru</w:t>
        </w:r>
      </w:hyperlink>
    </w:p>
    <w:p w:rsidR="00946189" w:rsidRPr="00BB6019" w:rsidRDefault="00946189" w:rsidP="00BB6019">
      <w:pPr>
        <w:spacing w:before="120" w:line="240" w:lineRule="auto"/>
        <w:ind w:firstLine="0"/>
        <w:rPr>
          <w:b/>
        </w:rPr>
      </w:pPr>
    </w:p>
    <w:p w:rsidR="00946189" w:rsidRPr="00BB6019" w:rsidRDefault="00BB6019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НАУФОР</w:t>
      </w:r>
      <w:r w:rsidR="00EA2123" w:rsidRPr="00BB6019">
        <w:rPr>
          <w:b/>
        </w:rPr>
        <w:t xml:space="preserve"> принимает обращения (жалобы) по указанным реквизитам:</w:t>
      </w:r>
    </w:p>
    <w:p w:rsidR="001E7A35" w:rsidRPr="00BB6019" w:rsidRDefault="00EA2123" w:rsidP="00BB6019">
      <w:pPr>
        <w:spacing w:before="120" w:line="240" w:lineRule="auto"/>
        <w:ind w:firstLine="0"/>
      </w:pPr>
      <w:r w:rsidRPr="00BB6019">
        <w:rPr>
          <w:b/>
        </w:rPr>
        <w:t>Адрес:</w:t>
      </w:r>
      <w:r w:rsidRPr="00BB6019">
        <w:t xml:space="preserve"> </w:t>
      </w:r>
      <w:r w:rsidR="001E7A35" w:rsidRPr="00BB6019">
        <w:rPr>
          <w:b/>
        </w:rPr>
        <w:t>Москва, Россия, 1-й Коптельский пер., д.18, стр.1</w:t>
      </w:r>
      <w:r w:rsidR="001E7A35" w:rsidRPr="00BB6019">
        <w:t xml:space="preserve"> </w:t>
      </w:r>
    </w:p>
    <w:p w:rsidR="00946189" w:rsidRPr="00BB6019" w:rsidRDefault="00946189" w:rsidP="00BB6019">
      <w:pPr>
        <w:spacing w:before="120" w:line="240" w:lineRule="auto"/>
        <w:ind w:firstLine="0"/>
      </w:pPr>
    </w:p>
    <w:p w:rsidR="00946189" w:rsidRPr="00BB6019" w:rsidRDefault="00AA0C1A" w:rsidP="00BB6019">
      <w:pPr>
        <w:spacing w:before="120" w:line="240" w:lineRule="auto"/>
        <w:ind w:firstLine="0"/>
        <w:rPr>
          <w:b/>
        </w:rPr>
      </w:pPr>
      <w:r>
        <w:rPr>
          <w:b/>
        </w:rPr>
        <w:t>Адрес WEB-сервера НАУФОР</w:t>
      </w:r>
      <w:r w:rsidR="00EA2123" w:rsidRPr="00BB6019">
        <w:rPr>
          <w:b/>
        </w:rPr>
        <w:t xml:space="preserve"> в сети INTERNET:</w:t>
      </w:r>
    </w:p>
    <w:p w:rsidR="00946189" w:rsidRPr="00BB6019" w:rsidRDefault="006C6FE5" w:rsidP="00BB6019">
      <w:pPr>
        <w:spacing w:before="120" w:line="240" w:lineRule="auto"/>
        <w:ind w:firstLine="0"/>
        <w:rPr>
          <w:lang w:val="en-US"/>
        </w:rPr>
      </w:pPr>
      <w:hyperlink r:id="rId25" w:history="1">
        <w:r w:rsidR="00DA5FA0" w:rsidRPr="00BB6019">
          <w:rPr>
            <w:rStyle w:val="af9"/>
            <w:lang w:val="en-US"/>
          </w:rPr>
          <w:t>https://naufor.ru</w:t>
        </w:r>
      </w:hyperlink>
    </w:p>
    <w:p w:rsidR="00946189" w:rsidRPr="00BB6019" w:rsidRDefault="00EA2123" w:rsidP="00BB6019">
      <w:pPr>
        <w:spacing w:before="120" w:line="240" w:lineRule="auto"/>
        <w:ind w:firstLine="0"/>
        <w:rPr>
          <w:lang w:val="en-US"/>
        </w:rPr>
      </w:pPr>
      <w:r w:rsidRPr="00BB6019">
        <w:rPr>
          <w:b/>
        </w:rPr>
        <w:t>Телефон</w:t>
      </w:r>
      <w:r w:rsidRPr="00BB6019">
        <w:rPr>
          <w:b/>
          <w:lang w:val="en-US"/>
        </w:rPr>
        <w:t>:</w:t>
      </w:r>
      <w:r w:rsidRPr="00BB6019">
        <w:rPr>
          <w:lang w:val="en-US"/>
        </w:rPr>
        <w:t xml:space="preserve"> </w:t>
      </w:r>
      <w:r w:rsidR="001E7A35" w:rsidRPr="00BB6019">
        <w:rPr>
          <w:lang w:val="en-US"/>
        </w:rPr>
        <w:t>+7(495) 787-77-74.</w:t>
      </w:r>
    </w:p>
    <w:p w:rsidR="00946189" w:rsidRPr="00BB6019" w:rsidRDefault="00EA2123" w:rsidP="00BB6019">
      <w:pPr>
        <w:spacing w:before="120" w:line="240" w:lineRule="auto"/>
        <w:ind w:firstLine="0"/>
        <w:rPr>
          <w:u w:val="single"/>
          <w:lang w:val="en-US"/>
        </w:rPr>
      </w:pPr>
      <w:r w:rsidRPr="00BB6019">
        <w:rPr>
          <w:b/>
          <w:lang w:val="en-US"/>
        </w:rPr>
        <w:t>E-mail:</w:t>
      </w:r>
      <w:r w:rsidRPr="00BB6019">
        <w:rPr>
          <w:lang w:val="en-US"/>
        </w:rPr>
        <w:t xml:space="preserve"> </w:t>
      </w:r>
      <w:hyperlink r:id="rId26" w:history="1">
        <w:r w:rsidR="00BB6019" w:rsidRPr="00BB6019">
          <w:rPr>
            <w:rStyle w:val="af9"/>
            <w:lang w:val="en-US"/>
          </w:rPr>
          <w:t>info@naufor.info</w:t>
        </w:r>
      </w:hyperlink>
    </w:p>
    <w:p w:rsidR="00946189" w:rsidRDefault="00946189" w:rsidP="00BB6019">
      <w:pPr>
        <w:spacing w:before="120" w:line="240" w:lineRule="auto"/>
        <w:ind w:firstLine="0"/>
        <w:rPr>
          <w:b/>
          <w:lang w:val="en-US"/>
        </w:rPr>
      </w:pPr>
    </w:p>
    <w:p w:rsidR="00495035" w:rsidRPr="00BB6019" w:rsidRDefault="00495035" w:rsidP="00BB6019">
      <w:pPr>
        <w:spacing w:before="120" w:line="240" w:lineRule="auto"/>
        <w:ind w:firstLine="0"/>
        <w:rPr>
          <w:b/>
          <w:lang w:val="en-US"/>
        </w:rPr>
      </w:pP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Центральный банк Российской Федерации принимает обращения (жалобы) по указанным реквизитам:</w:t>
      </w:r>
    </w:p>
    <w:p w:rsidR="00946189" w:rsidRPr="00BB6019" w:rsidRDefault="00EA2123" w:rsidP="00BB6019">
      <w:pPr>
        <w:pStyle w:val="3"/>
        <w:spacing w:before="120" w:after="120"/>
        <w:ind w:firstLine="0"/>
      </w:pPr>
      <w:r w:rsidRPr="00BB6019">
        <w:t>Общественная приемная Банка России,</w:t>
      </w:r>
    </w:p>
    <w:p w:rsidR="00946189" w:rsidRPr="00BB6019" w:rsidRDefault="00EA2123" w:rsidP="00BB6019">
      <w:pPr>
        <w:pStyle w:val="3"/>
        <w:spacing w:before="120" w:after="120"/>
        <w:ind w:firstLine="0"/>
      </w:pPr>
      <w:r w:rsidRPr="00BB6019">
        <w:t>Адрес: Москва, Сандуновский пер., д. 3, стр. 1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t>Режим работы: понедельник с 10:00 до 18:00, вторник – четверг с 10:00 до 16:00, кроме нерабочих праздничных дней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t xml:space="preserve">Запись на личный прием: </w:t>
      </w:r>
      <w:hyperlink r:id="rId27" w:tooltip="https://cbr.ru/opbr" w:history="1">
        <w:r w:rsidRPr="00BB6019">
          <w:rPr>
            <w:rStyle w:val="af9"/>
          </w:rPr>
          <w:t>Записаться на прием в электронном виде</w:t>
        </w:r>
      </w:hyperlink>
      <w:r w:rsidRPr="00BB6019">
        <w:t>/по телефонам Контактного центра круглосуточно/непосредственно в Общественной приемной Банка России в соответствии с режимом работы</w:t>
      </w: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По телефонам:</w:t>
      </w:r>
    </w:p>
    <w:p w:rsidR="00AA0C1A" w:rsidRPr="00BB6019" w:rsidRDefault="006C6FE5" w:rsidP="00AA0C1A">
      <w:pPr>
        <w:spacing w:before="120" w:line="240" w:lineRule="auto"/>
        <w:ind w:firstLine="0"/>
        <w:rPr>
          <w:b/>
        </w:rPr>
      </w:pPr>
      <w:hyperlink r:id="rId28" w:history="1">
        <w:r w:rsidR="00AA0C1A" w:rsidRPr="00BB6019">
          <w:rPr>
            <w:b/>
          </w:rPr>
          <w:t>300</w:t>
        </w:r>
      </w:hyperlink>
      <w:r w:rsidR="00AA0C1A" w:rsidRPr="00BB6019">
        <w:rPr>
          <w:b/>
        </w:rPr>
        <w:t xml:space="preserve"> (круглосуточно, бесплатно для звонков с мобильных телефонов)</w:t>
      </w:r>
    </w:p>
    <w:p w:rsidR="00AA0C1A" w:rsidRPr="00BB6019" w:rsidRDefault="006C6FE5" w:rsidP="00AA0C1A">
      <w:pPr>
        <w:spacing w:before="120" w:line="240" w:lineRule="auto"/>
        <w:ind w:firstLine="0"/>
        <w:rPr>
          <w:b/>
        </w:rPr>
      </w:pPr>
      <w:hyperlink r:id="rId29" w:history="1">
        <w:r w:rsidR="00AA0C1A" w:rsidRPr="00BB6019">
          <w:rPr>
            <w:b/>
          </w:rPr>
          <w:t>8 800 300-30-00</w:t>
        </w:r>
      </w:hyperlink>
      <w:r w:rsidR="00AA0C1A" w:rsidRPr="00BB6019">
        <w:rPr>
          <w:b/>
        </w:rPr>
        <w:t xml:space="preserve"> (круглосуточно, бесплатно для звонков из регионов России)</w:t>
      </w:r>
    </w:p>
    <w:p w:rsidR="00AA0C1A" w:rsidRPr="00BB6019" w:rsidRDefault="006C6FE5" w:rsidP="00AA0C1A">
      <w:pPr>
        <w:spacing w:before="120" w:line="240" w:lineRule="auto"/>
        <w:ind w:firstLine="0"/>
        <w:rPr>
          <w:b/>
        </w:rPr>
      </w:pPr>
      <w:hyperlink r:id="rId30" w:history="1">
        <w:r w:rsidR="00AA0C1A" w:rsidRPr="00BB6019">
          <w:rPr>
            <w:b/>
          </w:rPr>
          <w:t>+7 499 300-30-00</w:t>
        </w:r>
      </w:hyperlink>
      <w:r w:rsidR="00AA0C1A" w:rsidRPr="00BB6019">
        <w:rPr>
          <w:b/>
        </w:rPr>
        <w:t xml:space="preserve"> (круглосуточно, в соответствии с тарифами вашего оператора)</w:t>
      </w: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Почтовый адрес для письменных обращений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rPr>
          <w:rStyle w:val="afb"/>
        </w:rPr>
        <w:t>107016, Москва, ул. Неглинная, д. 12, Банк России.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t>Факс +7 495 621-64-65, +7 495 621-62-88.</w:t>
      </w:r>
    </w:p>
    <w:p w:rsidR="00BB6019" w:rsidRPr="00BB6019" w:rsidRDefault="00BB6019" w:rsidP="00BB6019">
      <w:pPr>
        <w:pStyle w:val="afa"/>
        <w:spacing w:before="120" w:beforeAutospacing="0" w:after="120" w:afterAutospacing="0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946189" w:rsidRPr="00BB6019" w:rsidRDefault="00EA2123" w:rsidP="00BB6019">
      <w:pPr>
        <w:pStyle w:val="afa"/>
        <w:spacing w:before="120" w:beforeAutospacing="0" w:after="120" w:afterAutospacing="0"/>
        <w:ind w:firstLine="0"/>
        <w:rPr>
          <w:rFonts w:ascii="Times New Roman" w:hAnsi="Times New Roman"/>
          <w:sz w:val="24"/>
          <w:szCs w:val="24"/>
        </w:rPr>
      </w:pPr>
      <w:r w:rsidRPr="00BB6019">
        <w:rPr>
          <w:rFonts w:ascii="Times New Roman" w:hAnsi="Times New Roman"/>
          <w:b/>
          <w:sz w:val="24"/>
          <w:szCs w:val="24"/>
        </w:rPr>
        <w:t>Потребители финансовых услуг Банк «СЕРВИС РЕЗЕРВ» (АО) имеют право направлять обращения к финансовому уполномоченному – АНО «Служба обеспечения деятельности финансового уполномоченного»</w:t>
      </w:r>
      <w:r w:rsidRPr="00BB6019">
        <w:rPr>
          <w:rFonts w:ascii="Times New Roman" w:hAnsi="Times New Roman"/>
          <w:sz w:val="24"/>
          <w:szCs w:val="24"/>
        </w:rPr>
        <w:t>:</w:t>
      </w:r>
    </w:p>
    <w:p w:rsidR="00946189" w:rsidRPr="00BB6019" w:rsidRDefault="00EA2123" w:rsidP="00BB6019">
      <w:pPr>
        <w:pStyle w:val="afa"/>
        <w:spacing w:before="120" w:beforeAutospacing="0" w:after="120" w:afterAutospacing="0"/>
        <w:ind w:firstLine="0"/>
        <w:rPr>
          <w:rFonts w:ascii="Times New Roman" w:hAnsi="Times New Roman"/>
          <w:sz w:val="24"/>
          <w:szCs w:val="24"/>
        </w:rPr>
      </w:pPr>
      <w:r w:rsidRPr="00BB6019">
        <w:rPr>
          <w:rFonts w:ascii="Times New Roman" w:hAnsi="Times New Roman"/>
          <w:b/>
          <w:sz w:val="24"/>
          <w:szCs w:val="24"/>
        </w:rPr>
        <w:t>Адрес официального сайта</w:t>
      </w:r>
      <w:r w:rsidRPr="00BB6019">
        <w:rPr>
          <w:rFonts w:ascii="Times New Roman" w:hAnsi="Times New Roman"/>
          <w:sz w:val="24"/>
          <w:szCs w:val="24"/>
        </w:rPr>
        <w:t xml:space="preserve"> уполномоченного в информационно-телекоммуникационной сети «Интернет»: </w:t>
      </w:r>
      <w:hyperlink r:id="rId31" w:history="1">
        <w:r w:rsidR="00C7732D" w:rsidRPr="00BB6019">
          <w:rPr>
            <w:rStyle w:val="af9"/>
            <w:rFonts w:ascii="Times New Roman" w:hAnsi="Times New Roman"/>
            <w:sz w:val="24"/>
            <w:szCs w:val="24"/>
          </w:rPr>
          <w:t>https://finombudsman.ru</w:t>
        </w:r>
      </w:hyperlink>
      <w:r w:rsidR="00C7732D" w:rsidRPr="00BB6019">
        <w:rPr>
          <w:rFonts w:ascii="Times New Roman" w:hAnsi="Times New Roman"/>
          <w:sz w:val="24"/>
          <w:szCs w:val="24"/>
        </w:rPr>
        <w:t xml:space="preserve"> </w:t>
      </w:r>
    </w:p>
    <w:p w:rsidR="00946189" w:rsidRPr="00BB6019" w:rsidRDefault="00EA2123" w:rsidP="00BB6019">
      <w:pPr>
        <w:pStyle w:val="afa"/>
        <w:spacing w:before="120" w:beforeAutospacing="0" w:after="120" w:afterAutospacing="0"/>
        <w:ind w:firstLine="0"/>
        <w:rPr>
          <w:rFonts w:ascii="Times New Roman" w:hAnsi="Times New Roman"/>
          <w:sz w:val="24"/>
          <w:szCs w:val="24"/>
        </w:rPr>
      </w:pPr>
      <w:r w:rsidRPr="00BB6019">
        <w:rPr>
          <w:rFonts w:ascii="Times New Roman" w:hAnsi="Times New Roman"/>
          <w:b/>
          <w:sz w:val="24"/>
          <w:szCs w:val="24"/>
        </w:rPr>
        <w:t>Адрес</w:t>
      </w:r>
      <w:r w:rsidRPr="00BB6019">
        <w:rPr>
          <w:rFonts w:ascii="Times New Roman" w:hAnsi="Times New Roman"/>
          <w:sz w:val="24"/>
          <w:szCs w:val="24"/>
        </w:rPr>
        <w:t>: 119017, г. Москва, Старомонетный пер., д. 3.</w:t>
      </w:r>
    </w:p>
    <w:p w:rsidR="00946189" w:rsidRPr="00BB6019" w:rsidRDefault="00EA2123" w:rsidP="00BB6019">
      <w:pPr>
        <w:pStyle w:val="afa"/>
        <w:spacing w:before="120" w:beforeAutospacing="0" w:after="120" w:afterAutospacing="0"/>
        <w:ind w:firstLine="0"/>
        <w:rPr>
          <w:rFonts w:ascii="Times New Roman" w:hAnsi="Times New Roman"/>
          <w:sz w:val="24"/>
          <w:szCs w:val="24"/>
        </w:rPr>
      </w:pPr>
      <w:r w:rsidRPr="00BB6019">
        <w:rPr>
          <w:rFonts w:ascii="Times New Roman" w:hAnsi="Times New Roman"/>
          <w:b/>
          <w:sz w:val="24"/>
          <w:szCs w:val="24"/>
        </w:rPr>
        <w:t>Почтовый адрес для письменных обращений</w:t>
      </w:r>
      <w:r w:rsidRPr="00BB6019">
        <w:rPr>
          <w:rFonts w:ascii="Times New Roman" w:hAnsi="Times New Roman"/>
          <w:sz w:val="24"/>
          <w:szCs w:val="24"/>
        </w:rPr>
        <w:t>: 119017, г.</w:t>
      </w:r>
      <w:r w:rsidR="00AA0C1A">
        <w:rPr>
          <w:rFonts w:ascii="Times New Roman" w:hAnsi="Times New Roman"/>
          <w:sz w:val="24"/>
          <w:szCs w:val="24"/>
        </w:rPr>
        <w:t xml:space="preserve"> Москва, Старомонетный пер., д.</w:t>
      </w:r>
      <w:r w:rsidRPr="00BB6019">
        <w:rPr>
          <w:rFonts w:ascii="Times New Roman" w:hAnsi="Times New Roman"/>
          <w:sz w:val="24"/>
          <w:szCs w:val="24"/>
        </w:rPr>
        <w:t>3.</w:t>
      </w:r>
    </w:p>
    <w:p w:rsidR="003D62F9" w:rsidRPr="00BB6019" w:rsidRDefault="003D62F9" w:rsidP="00BB6019">
      <w:pPr>
        <w:shd w:val="clear" w:color="auto" w:fill="FFFFFF"/>
        <w:spacing w:before="120" w:line="240" w:lineRule="auto"/>
        <w:ind w:firstLine="0"/>
        <w:jc w:val="left"/>
        <w:rPr>
          <w:rFonts w:eastAsia="Times New Roman"/>
          <w:b/>
          <w:bCs/>
          <w:lang w:eastAsia="ru-RU"/>
        </w:rPr>
      </w:pPr>
      <w:r w:rsidRPr="00BB6019">
        <w:rPr>
          <w:rFonts w:eastAsia="Times New Roman"/>
          <w:b/>
          <w:bCs/>
          <w:lang w:eastAsia="ru-RU"/>
        </w:rPr>
        <w:t>Получатель корреспонденции:</w:t>
      </w:r>
    </w:p>
    <w:p w:rsidR="003D62F9" w:rsidRPr="00BB6019" w:rsidRDefault="003D62F9" w:rsidP="00BB6019">
      <w:pPr>
        <w:shd w:val="clear" w:color="auto" w:fill="FFFFFF"/>
        <w:spacing w:before="120" w:line="240" w:lineRule="auto"/>
        <w:ind w:firstLine="0"/>
        <w:jc w:val="left"/>
        <w:rPr>
          <w:rFonts w:eastAsia="Times New Roman"/>
          <w:lang w:eastAsia="ru-RU"/>
        </w:rPr>
      </w:pPr>
      <w:r w:rsidRPr="00BB6019">
        <w:rPr>
          <w:rFonts w:eastAsia="Times New Roman"/>
          <w:lang w:eastAsia="ru-RU"/>
        </w:rPr>
        <w:t>АНО «СОДФУ»</w:t>
      </w:r>
    </w:p>
    <w:p w:rsidR="00946189" w:rsidRPr="00BB6019" w:rsidRDefault="00EA2123" w:rsidP="00BB6019">
      <w:pPr>
        <w:pStyle w:val="afa"/>
        <w:spacing w:before="120" w:beforeAutospacing="0" w:after="120" w:afterAutospacing="0"/>
        <w:ind w:firstLine="0"/>
        <w:rPr>
          <w:rFonts w:ascii="Times New Roman" w:hAnsi="Times New Roman"/>
          <w:sz w:val="24"/>
          <w:szCs w:val="24"/>
        </w:rPr>
      </w:pPr>
      <w:r w:rsidRPr="00BB6019">
        <w:rPr>
          <w:rFonts w:ascii="Times New Roman" w:hAnsi="Times New Roman"/>
          <w:b/>
          <w:sz w:val="24"/>
          <w:szCs w:val="24"/>
        </w:rPr>
        <w:t>Номер телефона</w:t>
      </w:r>
      <w:r w:rsidRPr="00BB6019">
        <w:rPr>
          <w:rFonts w:ascii="Times New Roman" w:hAnsi="Times New Roman"/>
          <w:sz w:val="24"/>
          <w:szCs w:val="24"/>
        </w:rPr>
        <w:t>: 8 (800) 200-00-10.</w:t>
      </w:r>
    </w:p>
    <w:p w:rsidR="00946189" w:rsidRPr="00BB6019" w:rsidRDefault="00946189" w:rsidP="00BB6019">
      <w:pPr>
        <w:spacing w:before="120" w:line="240" w:lineRule="auto"/>
        <w:ind w:firstLine="0"/>
        <w:rPr>
          <w:b/>
        </w:rPr>
      </w:pP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Информация о порядке получения финансовой услуги, в том числе документах, которые должны быть предоставлены получателем финансовых услуг для ее получения:</w:t>
      </w:r>
    </w:p>
    <w:p w:rsidR="00946189" w:rsidRPr="00BB6019" w:rsidRDefault="006C6FE5" w:rsidP="00BB6019">
      <w:pPr>
        <w:spacing w:before="120" w:line="240" w:lineRule="auto"/>
        <w:ind w:firstLine="0"/>
      </w:pPr>
      <w:hyperlink r:id="rId32" w:tooltip="https://srbank.ru/individual/stock.html" w:history="1">
        <w:r w:rsidR="00EA2123" w:rsidRPr="00BB6019">
          <w:rPr>
            <w:rStyle w:val="af9"/>
          </w:rPr>
          <w:t>https://srbank.ru/individual/stock.html</w:t>
        </w:r>
      </w:hyperlink>
    </w:p>
    <w:p w:rsidR="00946189" w:rsidRPr="00BB6019" w:rsidRDefault="006C6FE5" w:rsidP="00BB6019">
      <w:pPr>
        <w:spacing w:before="120" w:line="240" w:lineRule="auto"/>
        <w:ind w:firstLine="0"/>
      </w:pPr>
      <w:hyperlink r:id="rId33" w:history="1">
        <w:r w:rsidR="00DA5FA0" w:rsidRPr="00BB6019">
          <w:rPr>
            <w:rStyle w:val="af9"/>
            <w:lang w:val="en-US"/>
          </w:rPr>
          <w:t>https</w:t>
        </w:r>
        <w:r w:rsidR="00DA5FA0" w:rsidRPr="00BB6019">
          <w:rPr>
            <w:rStyle w:val="af9"/>
          </w:rPr>
          <w:t>://</w:t>
        </w:r>
        <w:r w:rsidR="00DA5FA0" w:rsidRPr="00BB6019">
          <w:rPr>
            <w:rStyle w:val="af9"/>
            <w:lang w:val="en-US"/>
          </w:rPr>
          <w:t>srbank</w:t>
        </w:r>
        <w:r w:rsidR="00DA5FA0" w:rsidRPr="00BB6019">
          <w:rPr>
            <w:rStyle w:val="af9"/>
          </w:rPr>
          <w:t>.</w:t>
        </w:r>
        <w:r w:rsidR="00DA5FA0" w:rsidRPr="00BB6019">
          <w:rPr>
            <w:rStyle w:val="af9"/>
            <w:lang w:val="en-US"/>
          </w:rPr>
          <w:t>ru</w:t>
        </w:r>
        <w:r w:rsidR="00DA5FA0" w:rsidRPr="00BB6019">
          <w:rPr>
            <w:rStyle w:val="af9"/>
          </w:rPr>
          <w:t>/</w:t>
        </w:r>
        <w:r w:rsidR="00DA5FA0" w:rsidRPr="00BB6019">
          <w:rPr>
            <w:rStyle w:val="af9"/>
            <w:lang w:val="en-US"/>
          </w:rPr>
          <w:t>corporate</w:t>
        </w:r>
        <w:r w:rsidR="00DA5FA0" w:rsidRPr="00BB6019">
          <w:rPr>
            <w:rStyle w:val="af9"/>
          </w:rPr>
          <w:t>/</w:t>
        </w:r>
        <w:r w:rsidR="00DA5FA0" w:rsidRPr="00BB6019">
          <w:rPr>
            <w:rStyle w:val="af9"/>
            <w:lang w:val="en-US"/>
          </w:rPr>
          <w:t>stock</w:t>
        </w:r>
        <w:r w:rsidR="00DA5FA0" w:rsidRPr="00BB6019">
          <w:rPr>
            <w:rStyle w:val="af9"/>
          </w:rPr>
          <w:t>.</w:t>
        </w:r>
        <w:r w:rsidR="00DA5FA0" w:rsidRPr="00BB6019">
          <w:rPr>
            <w:rStyle w:val="af9"/>
            <w:lang w:val="en-US"/>
          </w:rPr>
          <w:t>html</w:t>
        </w:r>
      </w:hyperlink>
      <w:r w:rsidR="00DA5FA0" w:rsidRPr="00BB6019">
        <w:t xml:space="preserve"> </w:t>
      </w: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Информация о способах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спора, процедуре медиации (при их наличии):</w:t>
      </w:r>
    </w:p>
    <w:p w:rsidR="00946189" w:rsidRPr="00BB6019" w:rsidRDefault="006C6FE5" w:rsidP="00BB6019">
      <w:pPr>
        <w:spacing w:before="120" w:line="240" w:lineRule="auto"/>
        <w:ind w:firstLine="0"/>
        <w:rPr>
          <w:rStyle w:val="af9"/>
        </w:rPr>
      </w:pPr>
      <w:hyperlink r:id="rId34" w:tooltip="https://srbank.ru/individual/zashita-prav.html" w:history="1">
        <w:r w:rsidR="00EA2123" w:rsidRPr="00BB6019">
          <w:rPr>
            <w:rStyle w:val="af9"/>
          </w:rPr>
          <w:t>https://srbank.ru/individual/zashita-prav.html</w:t>
        </w:r>
      </w:hyperlink>
    </w:p>
    <w:p w:rsidR="00946189" w:rsidRPr="00BB6019" w:rsidRDefault="00946189" w:rsidP="00BB6019">
      <w:pPr>
        <w:spacing w:before="120" w:line="240" w:lineRule="auto"/>
        <w:ind w:firstLine="0"/>
        <w:rPr>
          <w:rStyle w:val="af9"/>
        </w:rPr>
      </w:pP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Информация о способах и порядке изменения условий договора комиссии (на брокерское обслуживании), в том числе в результате внесения Банком, как брокером изменений во внутренние документы, ссылка на которые содержится в договоре:</w:t>
      </w:r>
    </w:p>
    <w:p w:rsidR="00946189" w:rsidRPr="00BB6019" w:rsidRDefault="006C6FE5" w:rsidP="00BB6019">
      <w:pPr>
        <w:spacing w:before="120" w:line="240" w:lineRule="auto"/>
        <w:ind w:firstLine="0"/>
        <w:rPr>
          <w:rStyle w:val="af9"/>
          <w:lang w:eastAsia="ru-RU"/>
        </w:rPr>
      </w:pPr>
      <w:hyperlink r:id="rId35" w:tooltip="https://srbank.ru/individual/stock.html" w:history="1">
        <w:r w:rsidR="00EA2123" w:rsidRPr="00BB6019">
          <w:rPr>
            <w:rStyle w:val="af9"/>
            <w:lang w:eastAsia="ru-RU"/>
          </w:rPr>
          <w:t>https://srbank.ru/individual/stock.html</w:t>
        </w:r>
      </w:hyperlink>
    </w:p>
    <w:p w:rsidR="00946189" w:rsidRPr="00BB6019" w:rsidRDefault="006C6FE5" w:rsidP="00BB6019">
      <w:pPr>
        <w:spacing w:before="120" w:line="240" w:lineRule="auto"/>
        <w:ind w:firstLine="0"/>
        <w:rPr>
          <w:rStyle w:val="af9"/>
          <w:lang w:eastAsia="ru-RU"/>
        </w:rPr>
      </w:pPr>
      <w:hyperlink r:id="rId36" w:tooltip="https://srbank.ru/corporate/stock.html" w:history="1">
        <w:r w:rsidR="00EA2123" w:rsidRPr="00BB6019">
          <w:rPr>
            <w:rStyle w:val="af9"/>
            <w:lang w:eastAsia="ru-RU"/>
          </w:rPr>
          <w:t>https://srbank.ru/corporate/stock.html</w:t>
        </w:r>
      </w:hyperlink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 xml:space="preserve">Декларация о рисках: </w:t>
      </w:r>
      <w:r w:rsidRPr="00BB6019">
        <w:t>Приложение №5 к Регламенту совершения брокером операций на финансовых рынках.</w:t>
      </w:r>
    </w:p>
    <w:p w:rsidR="00946189" w:rsidRPr="00BB6019" w:rsidRDefault="006C6FE5" w:rsidP="00BB6019">
      <w:pPr>
        <w:spacing w:before="120" w:line="240" w:lineRule="auto"/>
        <w:ind w:firstLine="0"/>
        <w:rPr>
          <w:rStyle w:val="af9"/>
          <w:lang w:eastAsia="ru-RU"/>
        </w:rPr>
      </w:pPr>
      <w:hyperlink r:id="rId37" w:tooltip="https://srbank.ru/individual/stock.html" w:history="1">
        <w:r w:rsidR="00EA2123" w:rsidRPr="00BB6019">
          <w:rPr>
            <w:rStyle w:val="af9"/>
            <w:lang w:eastAsia="ru-RU"/>
          </w:rPr>
          <w:t>https://srbank.ru/individual/stock.html</w:t>
        </w:r>
      </w:hyperlink>
    </w:p>
    <w:p w:rsidR="00946189" w:rsidRPr="00BB6019" w:rsidRDefault="00EA2123" w:rsidP="00BB6019">
      <w:pPr>
        <w:spacing w:before="120" w:line="240" w:lineRule="auto"/>
        <w:ind w:firstLine="0"/>
        <w:rPr>
          <w:rStyle w:val="af9"/>
          <w:lang w:eastAsia="ru-RU"/>
        </w:rPr>
      </w:pPr>
      <w:r w:rsidRPr="00BB6019">
        <w:rPr>
          <w:rStyle w:val="af9"/>
          <w:lang w:eastAsia="ru-RU"/>
        </w:rPr>
        <w:t>https://srbank.ru/corporate/stock.html</w:t>
      </w:r>
    </w:p>
    <w:p w:rsidR="00946189" w:rsidRPr="00BB6019" w:rsidRDefault="006C6FE5" w:rsidP="00BB6019">
      <w:pPr>
        <w:spacing w:before="120" w:line="240" w:lineRule="auto"/>
        <w:ind w:firstLine="0"/>
        <w:rPr>
          <w:rStyle w:val="af9"/>
          <w:lang w:eastAsia="ru-RU"/>
        </w:rPr>
      </w:pPr>
      <w:hyperlink r:id="rId38" w:tooltip="https://srbank.ru/files/doc/broker_service_27122021.pdf" w:history="1">
        <w:r w:rsidR="00EA2123" w:rsidRPr="00BB6019">
          <w:rPr>
            <w:rStyle w:val="af9"/>
            <w:lang w:eastAsia="ru-RU"/>
          </w:rPr>
          <w:t>https://srbank.ru/files/doc/broker_service_27122021.pdf</w:t>
        </w:r>
      </w:hyperlink>
    </w:p>
    <w:p w:rsidR="00946189" w:rsidRPr="00BB6019" w:rsidRDefault="00946189" w:rsidP="00BB6019">
      <w:pPr>
        <w:spacing w:before="120" w:line="240" w:lineRule="auto"/>
        <w:ind w:firstLine="0"/>
        <w:rPr>
          <w:rStyle w:val="af9"/>
          <w:lang w:eastAsia="ru-RU"/>
        </w:rPr>
      </w:pPr>
    </w:p>
    <w:p w:rsidR="00946189" w:rsidRPr="00BB6019" w:rsidRDefault="00EA2123" w:rsidP="00BB6019">
      <w:pPr>
        <w:spacing w:before="120" w:line="240" w:lineRule="auto"/>
        <w:ind w:firstLine="0"/>
        <w:rPr>
          <w:b/>
        </w:rPr>
      </w:pPr>
      <w:r w:rsidRPr="00BB6019">
        <w:rPr>
          <w:b/>
        </w:rPr>
        <w:t>Банк «СЕРВИС РЕЗЕРВ» (АО), как кредитная организация, предоставляет получателям финансовых услуг для ознакомления следующую информацию: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t>- оказываемые Банком, как брокером финансовые услуги не являются услугами по открытию банковских счетов и приему вкладов;</w:t>
      </w:r>
    </w:p>
    <w:p w:rsidR="00946189" w:rsidRPr="00BB6019" w:rsidRDefault="00EA2123" w:rsidP="00BB6019">
      <w:pPr>
        <w:spacing w:before="120" w:line="240" w:lineRule="auto"/>
        <w:ind w:firstLine="0"/>
      </w:pPr>
      <w:r w:rsidRPr="00BB6019">
        <w:t>- денежные средства, передаваемые по договору о брокерском обслуживании, не подлежат страхованию в соответствии с Федеральным</w:t>
      </w:r>
      <w:r w:rsidRPr="00BB6019">
        <w:rPr>
          <w:color w:val="000000"/>
        </w:rPr>
        <w:t xml:space="preserve"> </w:t>
      </w:r>
      <w:hyperlink r:id="rId39" w:tooltip="consultantplus://offline/ref=19F27349879EE5CCEF28E21E75E2C8970F77CB8CA97CCD1F1F606A3E60EBFC358E57E0EC25A8ACE9100A092D00qDI0M" w:history="1">
        <w:r w:rsidRPr="00BB6019">
          <w:rPr>
            <w:rStyle w:val="af9"/>
            <w:color w:val="000000"/>
            <w:u w:val="none"/>
          </w:rPr>
          <w:t>законом</w:t>
        </w:r>
      </w:hyperlink>
      <w:r w:rsidRPr="00BB6019">
        <w:rPr>
          <w:color w:val="000000"/>
        </w:rPr>
        <w:t xml:space="preserve"> от 23 декабря 2003 года N 177-ФЗ "О страховании вкладов физических лиц в банках Российской Федерации".</w:t>
      </w:r>
    </w:p>
    <w:sectPr w:rsidR="00946189" w:rsidRPr="00BB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E5" w:rsidRDefault="006C6FE5">
      <w:pPr>
        <w:spacing w:after="0" w:line="240" w:lineRule="auto"/>
      </w:pPr>
      <w:r>
        <w:separator/>
      </w:r>
    </w:p>
  </w:endnote>
  <w:endnote w:type="continuationSeparator" w:id="0">
    <w:p w:rsidR="006C6FE5" w:rsidRDefault="006C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E5" w:rsidRDefault="006C6FE5">
      <w:pPr>
        <w:spacing w:after="0" w:line="240" w:lineRule="auto"/>
      </w:pPr>
      <w:r>
        <w:separator/>
      </w:r>
    </w:p>
  </w:footnote>
  <w:footnote w:type="continuationSeparator" w:id="0">
    <w:p w:rsidR="006C6FE5" w:rsidRDefault="006C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0F81"/>
    <w:multiLevelType w:val="hybridMultilevel"/>
    <w:tmpl w:val="D93E9D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5E1394"/>
    <w:multiLevelType w:val="hybridMultilevel"/>
    <w:tmpl w:val="A5321CF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F422F92"/>
    <w:multiLevelType w:val="hybridMultilevel"/>
    <w:tmpl w:val="4C76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340E"/>
    <w:multiLevelType w:val="multilevel"/>
    <w:tmpl w:val="667C1CD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9"/>
    <w:rsid w:val="001743CB"/>
    <w:rsid w:val="001E7A35"/>
    <w:rsid w:val="001F34E7"/>
    <w:rsid w:val="003D62F9"/>
    <w:rsid w:val="00495035"/>
    <w:rsid w:val="006C6FE5"/>
    <w:rsid w:val="006E01A1"/>
    <w:rsid w:val="008B6CDA"/>
    <w:rsid w:val="00946189"/>
    <w:rsid w:val="00AA0C1A"/>
    <w:rsid w:val="00BB6019"/>
    <w:rsid w:val="00C439A6"/>
    <w:rsid w:val="00C7732D"/>
    <w:rsid w:val="00CD6817"/>
    <w:rsid w:val="00DA5FA0"/>
    <w:rsid w:val="00EA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18D9BB-4B98-4E1C-94DD-9473EFE0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35"/>
    <w:pPr>
      <w:spacing w:after="12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240" w:line="240" w:lineRule="auto"/>
      <w:outlineLvl w:val="2"/>
    </w:pPr>
    <w:rPr>
      <w:rFonts w:eastAsia="Times New Roman"/>
      <w:b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phone">
    <w:name w:val="phone"/>
  </w:style>
  <w:style w:type="character" w:customStyle="1" w:styleId="gray">
    <w:name w:val="gray"/>
  </w:style>
  <w:style w:type="character" w:styleId="afb">
    <w:name w:val="Strong"/>
    <w:uiPriority w:val="22"/>
    <w:qFormat/>
    <w:rPr>
      <w:b/>
      <w:bCs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h8">
    <w:name w:val="h8"/>
    <w:basedOn w:val="a"/>
    <w:rsid w:val="003D62F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referenceable">
    <w:name w:val="referenceable"/>
    <w:basedOn w:val="a0"/>
    <w:rsid w:val="00CD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8" w:color="E8E9EB"/>
            <w:right w:val="none" w:sz="0" w:space="0" w:color="auto"/>
          </w:divBdr>
        </w:div>
        <w:div w:id="909343712">
          <w:marLeft w:val="0"/>
          <w:marRight w:val="0"/>
          <w:marTop w:val="0"/>
          <w:marBottom w:val="960"/>
          <w:divBdr>
            <w:top w:val="single" w:sz="6" w:space="23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3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1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9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2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42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9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3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57862608" TargetMode="External"/><Relationship Id="rId13" Type="http://schemas.openxmlformats.org/officeDocument/2006/relationships/hyperlink" Target="tel:88003003000" TargetMode="External"/><Relationship Id="rId18" Type="http://schemas.openxmlformats.org/officeDocument/2006/relationships/hyperlink" Target="mailto:info@naufor.info" TargetMode="External"/><Relationship Id="rId26" Type="http://schemas.openxmlformats.org/officeDocument/2006/relationships/hyperlink" Target="mailto:info@naufor.info" TargetMode="External"/><Relationship Id="rId39" Type="http://schemas.openxmlformats.org/officeDocument/2006/relationships/hyperlink" Target="consultantplus://offline/ref=19F27349879EE5CCEF28E21E75E2C8970F77CB8CA97CCD1F1F606A3E60EBFC358E57E0EC25A8ACE9100A092D00qDI0M" TargetMode="External"/><Relationship Id="rId3" Type="http://schemas.openxmlformats.org/officeDocument/2006/relationships/styles" Target="styles.xml"/><Relationship Id="rId21" Type="http://schemas.openxmlformats.org/officeDocument/2006/relationships/hyperlink" Target="mailto:bank@srbank.ru" TargetMode="External"/><Relationship Id="rId34" Type="http://schemas.openxmlformats.org/officeDocument/2006/relationships/hyperlink" Target="https://srbank.ru/individual/zashita-prav.html" TargetMode="External"/><Relationship Id="rId7" Type="http://schemas.openxmlformats.org/officeDocument/2006/relationships/endnotes" Target="endnotes.xml"/><Relationship Id="rId12" Type="http://schemas.openxmlformats.org/officeDocument/2006/relationships/hyperlink" Target="tel:300" TargetMode="External"/><Relationship Id="rId17" Type="http://schemas.openxmlformats.org/officeDocument/2006/relationships/hyperlink" Target="https://naufor.ru" TargetMode="External"/><Relationship Id="rId25" Type="http://schemas.openxmlformats.org/officeDocument/2006/relationships/hyperlink" Target="https://naufor.ru" TargetMode="External"/><Relationship Id="rId33" Type="http://schemas.openxmlformats.org/officeDocument/2006/relationships/hyperlink" Target="https://srbank.ru/corporate/stock.html" TargetMode="External"/><Relationship Id="rId38" Type="http://schemas.openxmlformats.org/officeDocument/2006/relationships/hyperlink" Target="https://srbank.ru/files/doc/broker_service_271220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74956216288" TargetMode="External"/><Relationship Id="rId20" Type="http://schemas.openxmlformats.org/officeDocument/2006/relationships/hyperlink" Target="tel:+74993003000" TargetMode="External"/><Relationship Id="rId29" Type="http://schemas.openxmlformats.org/officeDocument/2006/relationships/hyperlink" Target="tel:8800300300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br.ru/" TargetMode="External"/><Relationship Id="rId24" Type="http://schemas.openxmlformats.org/officeDocument/2006/relationships/hyperlink" Target="mailto:bank@srbank.ru" TargetMode="External"/><Relationship Id="rId32" Type="http://schemas.openxmlformats.org/officeDocument/2006/relationships/hyperlink" Target="https://srbank.ru/individual/stock.html" TargetMode="External"/><Relationship Id="rId37" Type="http://schemas.openxmlformats.org/officeDocument/2006/relationships/hyperlink" Target="https://srbank.ru/individual/stock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+74956216465" TargetMode="External"/><Relationship Id="rId23" Type="http://schemas.openxmlformats.org/officeDocument/2006/relationships/hyperlink" Target="https://srbank.ru/" TargetMode="External"/><Relationship Id="rId28" Type="http://schemas.openxmlformats.org/officeDocument/2006/relationships/hyperlink" Target="tel:300" TargetMode="External"/><Relationship Id="rId36" Type="http://schemas.openxmlformats.org/officeDocument/2006/relationships/hyperlink" Target="https://srbank.ru/corporate/stock.html" TargetMode="External"/><Relationship Id="rId10" Type="http://schemas.openxmlformats.org/officeDocument/2006/relationships/hyperlink" Target="https://srbank.ru/" TargetMode="External"/><Relationship Id="rId19" Type="http://schemas.openxmlformats.org/officeDocument/2006/relationships/hyperlink" Target="tel:88003003000" TargetMode="External"/><Relationship Id="rId31" Type="http://schemas.openxmlformats.org/officeDocument/2006/relationships/hyperlink" Target="https://finombudsm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k@srbank.ru" TargetMode="External"/><Relationship Id="rId14" Type="http://schemas.openxmlformats.org/officeDocument/2006/relationships/hyperlink" Target="tel:+74993003000" TargetMode="External"/><Relationship Id="rId22" Type="http://schemas.openxmlformats.org/officeDocument/2006/relationships/hyperlink" Target="mailto:bank@srbank.ru" TargetMode="External"/><Relationship Id="rId27" Type="http://schemas.openxmlformats.org/officeDocument/2006/relationships/hyperlink" Target="https://cbr.ru/opbr" TargetMode="External"/><Relationship Id="rId30" Type="http://schemas.openxmlformats.org/officeDocument/2006/relationships/hyperlink" Target="tel:+74993003000" TargetMode="External"/><Relationship Id="rId35" Type="http://schemas.openxmlformats.org/officeDocument/2006/relationships/hyperlink" Target="https://srbank.ru/individual/stoc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570DF8A-5666-48ED-8968-6F8DBC76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Косяков В.В.</dc:creator>
  <cp:lastModifiedBy>Тупикина Е.А.</cp:lastModifiedBy>
  <cp:revision>3</cp:revision>
  <dcterms:created xsi:type="dcterms:W3CDTF">2024-07-04T14:33:00Z</dcterms:created>
  <dcterms:modified xsi:type="dcterms:W3CDTF">2024-07-05T08:33:00Z</dcterms:modified>
</cp:coreProperties>
</file>