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71" w:rsidRDefault="00F50A71" w:rsidP="00F50A71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</w:p>
    <w:p w:rsidR="00F50A71" w:rsidRDefault="00F50A71" w:rsidP="00F50A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 КОДОВ ВИДОВ ОПЕРАЦИЙ РЕЗИДЕНТОВ И НЕРЕЗИДЕНТОВ</w:t>
      </w:r>
    </w:p>
    <w:p w:rsidR="00F50A71" w:rsidRDefault="00F50A71" w:rsidP="00F50A7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вида операции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вида операции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bookmarkStart w:id="1" w:name="Par16"/>
            <w:bookmarkEnd w:id="1"/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Конверсионные операции резидентов в безналичной форме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Продажа резидентом иностранной валюты за валюту Российской Федерации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Покупка резидентом иностранной валюты за валюту Российской Федерации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Покупка (продажа) резидентом одной иностранной валюты за другую иностранную валюту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bookmarkStart w:id="2" w:name="Par27"/>
            <w:bookmarkEnd w:id="2"/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Конверсионные операции нерезидентов в безналичной форме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Покупка нерезидентом валюты Российской Федерации за иностранную валюту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Продажа нерезидентом валюты Российской Федерации за иностранную валюту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bookmarkStart w:id="3" w:name="Par35"/>
            <w:bookmarkEnd w:id="3"/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и нерезидентами при осуществлении внешнеторговой деятельности, связанной с вывозом с территории Российской Федерации товаров, включая воздушные, морские суда, суда внутреннего плавания и космические объекты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в виде предварительной оплаты резиденту товаров, вывозимых с территории Российской Федерации, в том числе по договору комиссии (агентскому договору, договору поручения) (авансовый платеж), за исключением расчетов, указанных в </w:t>
            </w:r>
            <w:hyperlink w:anchor="Par127" w:history="1">
              <w:r>
                <w:rPr>
                  <w:rFonts w:ascii="Calibri" w:hAnsi="Calibri" w:cs="Calibri"/>
                  <w:color w:val="0000FF"/>
                </w:rPr>
                <w:t>группе 22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при предоставлении резидентом отсрочки платежа за товары, вывезенные с территории Российской Федерации, в том числе по договору комиссии (агентскому договору, договору поручения (отсрочка платежа), за исключением расчетов, указанных в </w:t>
            </w:r>
            <w:hyperlink w:anchor="Par127" w:history="1">
              <w:r>
                <w:rPr>
                  <w:rFonts w:ascii="Calibri" w:hAnsi="Calibri" w:cs="Calibri"/>
                  <w:color w:val="0000FF"/>
                </w:rPr>
                <w:t>группе 22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при вывозе товаров с территории Российской Федерации, за исключением расчетов по коду 22800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и нерезидентами при осуществлении внешнеторговой деятельности, связанной с ввозом на территорию Российской Федерации товаров, включая воздушные, морские суда, суда внутреннего плавания и космические объекты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в виде предварительной оплаты нерезиденту товаров, ввозимых на территорию Российской Федерации, в том числе по договору комиссии (агентскому договору, договору поручения) (авансовый платеж), за исключением расчетов, указанных в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группе 23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при предоставлении нерезидентом отсрочки платежа за товары, ввезенные на территорию Российской Федерации, в том числе по договору комиссии (агентскому договору, договору поручения) (отсрочка платежа), за исключением расчетов, указанных в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группе 23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в пользу резидента, связанные с возвратом излишне </w:t>
            </w:r>
            <w:r>
              <w:rPr>
                <w:rFonts w:ascii="Calibri" w:hAnsi="Calibri" w:cs="Calibri"/>
              </w:rPr>
              <w:lastRenderedPageBreak/>
              <w:t>(ошибочно) полученных денежных средств при ввозе товаров на территорию Российской Федерации, за исключением расчетов по коду 23900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и нерезидентами за продаваемые товары без их ввоза на территорию Российской Федерации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за товары, продаваемые за пределами территории Российской Федерации без их ввоза на территорию Российской Федерации, за исключением расчетов по кодам 22110, 22210, 22300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за товары, продаваемые за пределами территории Российской Федерации без их ввоза на территорию Российской Федерации, за исключением расчетов по кодам 23110, 23210, 23300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при продаже товаров за пределами территории Российской Федерации, за исключением расчетов по коду 22800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при продаже товаров за пределами территории Российской Федерации, за исключением расчетов по коду 23900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и нерезидентами за продаваемые товары на территории Российской Федерации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за товары, продаваемые на территории Российской Федерации, за исключением расчетов по кодам 22110, 22210, 22300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за товары, продаваемые на территории Российской Федерации, за исключением расчетов по кодам 23110, 23210, 23300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при продаже товаров на территории Российской Федерации, за исключением расчетов по коду 22800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при продаже товаров на территории Российской Федерации, за исключением расчетов по коду 23900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и нерезидентами при осуществлении внешнеторговой деятельности, связанной с выполнением резидентами работ, оказанием резидентами услуг, передачей резидентами информации и результатов интеллектуальной деятельности, в том числе исключительных прав на них, а также по договорам аренды движимого и (или) недвижимого имущества, за исключением договоров финансовой аренды</w:t>
            </w:r>
          </w:p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(лизинга)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в виде предварительной оплаты выполняемых резидентом работ, оказываемых услуг, передаваемых информации и результатов интеллектуальной деятельности, в том числе исключительных прав на них, включая выполнение указанных обязательств по договору комиссии (агентскому договору, договору поручения), а также расчеты, связанные с предварительной выплатой вознаграждения резиденту - доверительному управляющему по договору доверительного управления имуществом, резиденту-брокеру по договору о брокерском обслуживании, резиденту - клиринговой организации по </w:t>
            </w:r>
            <w:r>
              <w:rPr>
                <w:rFonts w:ascii="Calibri" w:hAnsi="Calibri" w:cs="Calibri"/>
              </w:rPr>
              <w:lastRenderedPageBreak/>
              <w:t xml:space="preserve">договору об оказании клиринговых услуг (авансовый платеж), за исключением расчетов по коду 20400, расчетов, указанных в </w:t>
            </w:r>
            <w:hyperlink w:anchor="Par127" w:history="1">
              <w:r>
                <w:rPr>
                  <w:rFonts w:ascii="Calibri" w:hAnsi="Calibri" w:cs="Calibri"/>
                  <w:color w:val="0000FF"/>
                </w:rPr>
                <w:t>группе 22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за выполненные резидентом работы, оказанные услуги, переданные информацию и результаты интеллектуальной деятельности, в том числе исключительные права на них, включая выполнение указанных обязательств по договору комиссии (агентскому договору, договору поручения), а также расчеты, связанные с выплатой вознаграждения резиденту - доверительному управляющему по договору доверительного управления имуществом, резиденту-брокеру по договору о брокерском обслуживании, резиденту - клиринговой организации по договору об оказании клиринговых услуг (отсрочка платежа), за исключением расчетов по коду 20400, расчетов, указанных в </w:t>
            </w:r>
            <w:hyperlink w:anchor="Par127" w:history="1">
              <w:r>
                <w:rPr>
                  <w:rFonts w:ascii="Calibri" w:hAnsi="Calibri" w:cs="Calibri"/>
                  <w:color w:val="0000FF"/>
                </w:rPr>
                <w:t>группе 22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по договору аренды движимого и (или) недвижимого имущества, за исключением расчетов по договору финансовой аренды (лизинга)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нерезидента-комитента (принципала, доверителя) в пользу резидента-комиссионера (агента, поверенного) в связи с оплатой приобретения у третьих лиц товаров, работ, услуг, информации и результатов интеллектуальной деятельности, в том числе исключительных прав на них, для нерезидента в соответствии с договором комиссии (агентским договором, договором поручения), за исключением расчетов, указанных в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группе 58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резидента-комиссионера (агента, поручителя) в пользу нерезидента-комитента (принципала, доверителя) в связи с оказанием резидентом услуг по реализации иным лицам товаров, работ, услуг, информации и результатов интеллектуальной деятельности, в том числе исключительных прав на них, нерезидента в соответствии с договором комиссии (агентским договором, договором поручения), за исключением расчетов, указанных в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группе 58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в пользу нерезидента, связанные с возвратом излишне (ошибочно) полученных денежных средств за выполнение резидентом работ, оказание услуг, передачу информации и результатов интеллектуальной деятельности, в том числе исключительных прав на них, за исключением расчетов, указанных в </w:t>
            </w:r>
            <w:hyperlink w:anchor="Par127" w:history="1">
              <w:r>
                <w:rPr>
                  <w:rFonts w:ascii="Calibri" w:hAnsi="Calibri" w:cs="Calibri"/>
                  <w:color w:val="0000FF"/>
                </w:rPr>
                <w:t>группах 22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58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и нерезидентами при осуществлении внешнеторговой деятельности, связанной с выполнением нерезидентами работ, оказанием нерезидентами услуг, передачей нерезидентами информации и результатов интеллектуальной деятельности, в том числе исключительных прав на них, а также по договорам аренды движимого и (или) недвижимого имущества, за исключением договоров финансовой аренды</w:t>
            </w:r>
          </w:p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(лизинга)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в виде предварительной оплаты выполняемых нерезидентом работ, оказываемых услуг, передаваемых информации и результатов интеллектуальной деятельности, в том числе исключительных прав на них, включая выполнение указанных обязательств по договору комиссии (агентскому договору, договору поручения), а также расчеты, связанные с предварительной выплатой вознаграждения нерезиденту - доверительному управляющему по </w:t>
            </w:r>
            <w:r>
              <w:rPr>
                <w:rFonts w:ascii="Calibri" w:hAnsi="Calibri" w:cs="Calibri"/>
              </w:rPr>
              <w:lastRenderedPageBreak/>
              <w:t xml:space="preserve">договору доверительного управления имуществом, нерезиденту-брокеру по договору о брокерском обслуживании, нерезиденту - клиринговой организации по договору об оказании клиринговых услуг (авансовый платеж), за исключением расчетов по коду 21400, расчетов, указанных в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группе 23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за выполненные нерезидентом работы, оказанные услуги, переданную информацию и результаты интеллектуальной деятельности, в том числе исключительные права на них, включая выполнение указанных обязательств по договору комиссии (агентскому договору, договору поручения), а также расчеты, связанные с выплатой вознаграждения нерезиденту - доверительному управляющему по договору доверительного управления имуществом, нерезиденту-брокеру по договору о брокерском обслуживании, нерезиденту - клиринговой организации по договору об оказании клиринговых услуг) (отсрочка платежа), за исключением расчетов по коду 21400, расчетов, указанных в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группе 23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по договору аренды движимого и (или) недвижимого имущества, за исключением расчетов по договору финансовой аренды (лизинга)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резидента-комитента (принципала, доверителя) в пользу нерезидента-комиссионера (агента, поверенного) в связи с оплатой приобретения у третьих лиц товаров, работ, услуг, информации и результатов интеллектуальной деятельности, в том числе исключительных прав на них, для резидента в соответствии с договором комиссии (агентским договором, договором поручения), за исключением расчетов, указанных в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группе 58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нерезидента-комиссионера (агента, поручителя) в пользу резидента-комитента (принципала, доверителя) в связи с оказанием нерезидентом услуг по реализации иным лицам товаров, работ, услуг, информации и результатов интеллектуальной деятельности, в том числе исключительных прав на них, резидента в соответствии с договором комиссии (агентским договором, договором поручения), за исключением расчетов, указанных в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группе 58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в пользу резидента, связанные с возвратом излишне (ошибочно) полученных денежных средств за выполнение нерезидентом работ, оказание услуг, передачу информации и результатов интеллектуальной деятельности, в том числе исключительных прав на них, за исключением расчетов, указанных в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группах 23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58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bookmarkStart w:id="4" w:name="Par127"/>
            <w:bookmarkEnd w:id="4"/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между резидентами и нерезидентами, связанные с передачей резидентами товаров, выполнением резидентами работ, оказанием резидентами услуг, передачей резидентами информации и результатов интеллектуальной деятельности, в том числе исключительных прав на них, по договорам смешанного типа </w:t>
            </w:r>
            <w:hyperlink w:anchor="Par1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</w:tbl>
    <w:p w:rsidR="00F50A71" w:rsidRDefault="00F50A71" w:rsidP="00F50A71">
      <w:pPr>
        <w:autoSpaceDE w:val="0"/>
        <w:autoSpaceDN w:val="0"/>
        <w:adjustRightInd w:val="0"/>
        <w:rPr>
          <w:rFonts w:ascii="Calibri" w:hAnsi="Calibri" w:cs="Calibri"/>
        </w:rPr>
      </w:pPr>
    </w:p>
    <w:p w:rsidR="00F50A71" w:rsidRDefault="00F50A71" w:rsidP="00F50A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50A71" w:rsidRDefault="00F50A71" w:rsidP="00F50A71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bookmarkStart w:id="5" w:name="Par131"/>
      <w:bookmarkEnd w:id="5"/>
      <w:r>
        <w:rPr>
          <w:rFonts w:ascii="Calibri" w:hAnsi="Calibri" w:cs="Calibri"/>
        </w:rPr>
        <w:t xml:space="preserve">&lt;1&gt; Коды видов операций данной группы и </w:t>
      </w:r>
      <w:hyperlink w:anchor="Par155" w:history="1">
        <w:r>
          <w:rPr>
            <w:rFonts w:ascii="Calibri" w:hAnsi="Calibri" w:cs="Calibri"/>
            <w:color w:val="0000FF"/>
          </w:rPr>
          <w:t>группы 23</w:t>
        </w:r>
      </w:hyperlink>
      <w:r>
        <w:rPr>
          <w:rFonts w:ascii="Calibri" w:hAnsi="Calibri" w:cs="Calibri"/>
        </w:rPr>
        <w:t xml:space="preserve"> настоящего Перечня используются в случае, если сумма перевода включает одновременно стоимость товаров и стоимость услуг, и (или) работ, и (или) информации, и (или) результатов интеллектуальной деятельности, в том числе </w:t>
      </w:r>
      <w:r>
        <w:rPr>
          <w:rFonts w:ascii="Calibri" w:hAnsi="Calibri" w:cs="Calibri"/>
        </w:rPr>
        <w:lastRenderedPageBreak/>
        <w:t>исключительных прав на них (без возможности ее выделить отдельно), по следующим договорам, которые в целях настоящего приложения признаются договорами смешанного типа:</w:t>
      </w:r>
    </w:p>
    <w:p w:rsidR="00F50A71" w:rsidRDefault="00F50A71" w:rsidP="00F50A71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договорам, которыми предусмотрен вывоз (ввоз) резидентом товаров с территории Российской Федерации (на территорию Российской Федерации) с условием выполнения работ, и (или) оказания услуг, и (или) передачи информации и (или) результатов интеллектуальной деятельности, в том числе исключительных прав на них, включая вывоз (ввоз) товаров для их переработки, ремонта (модернизации), строительства объектов за рубежом или в Российской Федерации;</w:t>
      </w:r>
    </w:p>
    <w:p w:rsidR="00F50A71" w:rsidRDefault="00F50A71" w:rsidP="00F50A71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договорам, указанным в </w:t>
      </w:r>
      <w:hyperlink r:id="rId5" w:history="1">
        <w:r>
          <w:rPr>
            <w:rFonts w:ascii="Calibri" w:hAnsi="Calibri" w:cs="Calibri"/>
            <w:color w:val="0000FF"/>
          </w:rPr>
          <w:t>подпункте 4.1.2 пункта 4.1</w:t>
        </w:r>
      </w:hyperlink>
      <w:r>
        <w:rPr>
          <w:rFonts w:ascii="Calibri" w:hAnsi="Calibri" w:cs="Calibri"/>
        </w:rPr>
        <w:t xml:space="preserve"> настоящей Инструкции;</w:t>
      </w:r>
    </w:p>
    <w:p w:rsidR="00F50A71" w:rsidRDefault="00F50A71" w:rsidP="00F50A71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договорам финансовой аренды (лизинга);</w:t>
      </w:r>
    </w:p>
    <w:p w:rsidR="00F50A71" w:rsidRDefault="00F50A71" w:rsidP="00F50A71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агентским договорам (договорам комиссии, поручения), условиями которых предусмотрен ввоз (вывоз) товаров на территорию Российской Федерации (с территории Российской Федерации).</w:t>
      </w:r>
    </w:p>
    <w:p w:rsidR="00F50A71" w:rsidRDefault="00F50A71" w:rsidP="00F50A7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нерезидента, в том числе являющегося комитентом (принципалом, доверителем), в виде предварительной оплаты резиденту, в том числе являющемуся комиссионером (агентом, поручителем), товаров, вывозимых с территории Российской Федерации, выполняемых работ, оказываемых услуг, передаваемых информации и результатов интеллектуальной деятельности, в том числе исключительных прав на них (авансовый платеж), за исключением расчетов по кодам 20100 и 22110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в виде предварительной оплаты резиденту поставляемых товаров, выполняемых работ, оказываемых услуг, передаваемых информации и результатов интеллектуальной деятельности, в том числе исключительных прав на них, по договорам, указанным в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подпункте 4.1.2 пункта 4.1</w:t>
              </w:r>
            </w:hyperlink>
            <w:r>
              <w:rPr>
                <w:rFonts w:ascii="Calibri" w:hAnsi="Calibri" w:cs="Calibri"/>
              </w:rPr>
              <w:t xml:space="preserve"> настоящей Инструкции (авансовый платеж)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нерезидента, в том числе являющегося комитентом (принципалом, доверителем), при предоставлении резидентом, в том числе являющимся комиссионером (агентом, поручителем), отсрочки платежа за вывезенные с территории Российской Федерации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 (отсрочка платежа), за исключением расчетов по кодам 20200 и 22210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при предоставлении резидентом отсрочки платежа за поставленные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них, по договорам, указанным в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подпункте 4.1.2 пункта 4.1</w:t>
              </w:r>
            </w:hyperlink>
            <w:r>
              <w:rPr>
                <w:rFonts w:ascii="Calibri" w:hAnsi="Calibri" w:cs="Calibri"/>
              </w:rPr>
              <w:t xml:space="preserve"> настоящей Инструкции (отсрочка платежа)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по договору финансовой аренды (лизинга)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по договорам смешанного типа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bookmarkStart w:id="6" w:name="Par155"/>
            <w:bookmarkEnd w:id="6"/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между резидентами и нерезидентами, связанные с передачей нерезидентами товаров, выполнением нерезидентами работ, оказанием нерезидентами услуг, передачей нерезидентами информации и результатов </w:t>
            </w:r>
            <w:r>
              <w:rPr>
                <w:rFonts w:ascii="Calibri" w:hAnsi="Calibri" w:cs="Calibri"/>
              </w:rPr>
              <w:lastRenderedPageBreak/>
              <w:t>интеллектуальной деятельности, в том числе исключительных прав на них, по договорам смешанного типа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резидента, в том числе являющегося комитентом (принципалом, доверителем), в виде предварительной оплаты нерезиденту, в том числе являющемуся комиссионером (агентом, поручителем), товаров, ввозимых на территорию Российской Федерации, выполняемых работ, оказываемых услуг, передаваемых информации и результатов интеллектуальной деятельности, в том числе исключительных прав на них (авансовый платеж), за исключением расчетов по кодам 21100 и 23110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в виде предварительной оплаты нерезиденту поставляемых товаров, выполняемых работ, оказываемых услуг, передаваемых информации и результатов интеллектуальной деятельности, в том числе исключительных прав на них, по договорам, указанным в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подпункте 4.1.2 пункта 4.1</w:t>
              </w:r>
            </w:hyperlink>
            <w:r>
              <w:rPr>
                <w:rFonts w:ascii="Calibri" w:hAnsi="Calibri" w:cs="Calibri"/>
              </w:rPr>
              <w:t xml:space="preserve"> настоящей Инструкции (авансовый платеж)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резидента, в том числе являющегося комитентом (принципалом, доверителем), при предоставлении нерезидентом, в том числе являющимся комиссионером (агентом, поручителем), отсрочки платежа за ввезенные на территорию Российской Федерации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 (отсрочка платежа), за исключением расчетов по кодам 21200 и 23210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при предоставлении нерезидентом отсрочки платежа за поставленные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них, по договорам, указанным в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подпункте 4.1.2 пункта 4.1</w:t>
              </w:r>
            </w:hyperlink>
            <w:r>
              <w:rPr>
                <w:rFonts w:ascii="Calibri" w:hAnsi="Calibri" w:cs="Calibri"/>
              </w:rPr>
              <w:t xml:space="preserve"> настоящей Инструкции (отсрочка платежа)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по договору финансовой аренды (лизинга)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по договорам смешанного типа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и нерезидентами, связанные с приобретением недвижимого имущества, за исключением платежей за воздушные, морские суда, суда внутреннего плавания и космические объекты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за недвижимое имущество, приобретаемое за пределами территории Российской Федерации, в том числе связанные с долевым участием нерезидента в строительстве резидентом недвижимого имущества за пределами территории Российской Федерации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за недвижимое имущество, приобретаемое за пределами территории Российской Федерации, в том числе связанные с долевым участием резидента в строительстве нерезидентом недвижимого имущества за пределами территории Российской Федерации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за недвижимое имущество, приобретаемое на территории Российской Федерации, в том числе связанные с долевым участием нерезидента в строительстве резидентом недвижимого имущества на территории Российской Федерации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за недвижимое имущество, приобретаемое на территории Российской Федерации, в том числе связанные с долевым участием резидента в строительстве нерезидентом недвижимого имущества на территории Российской Федерации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по операциям с недвижимым имуществом, в том числе связанным с долевым участием в строительстве недвижимого имущества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по операциям с недвижимым имуществом, в том числе связанным с долевым участием в строительстве недвижимого имущества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и нерезидентами в соответствии с договорами уступки требования, перевода долга, заключенными между резидентами и нерезидентами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за уступаемое резидентом требование нерезиденту в соответствии с договором уступки требования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за уступаемое нерезидентом требование резиденту в соответствии с договором уступки требования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за переводимый нерезидентом долг на резидента в соответствии с договором перевода долга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за переводимый резидентом долг на нерезидента в соответствии с договором перевода долга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по договорам уступки требования (перевода долга)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по договорам уступки требования (перевода долга)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между резидентами и нерезидентами по прочим операциям, связанным с внешнеторговой деятельностью и прямо не указанным в </w:t>
            </w:r>
            <w:hyperlink w:anchor="Par35" w:history="1">
              <w:r>
                <w:rPr>
                  <w:rFonts w:ascii="Calibri" w:hAnsi="Calibri" w:cs="Calibri"/>
                  <w:color w:val="0000FF"/>
                </w:rPr>
                <w:t>группах 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23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в пользу резидента по прочим операциям, связанным с внешнеторговой деятельностью и прямо не указанным в </w:t>
            </w:r>
            <w:hyperlink w:anchor="Par35" w:history="1">
              <w:r>
                <w:rPr>
                  <w:rFonts w:ascii="Calibri" w:hAnsi="Calibri" w:cs="Calibri"/>
                  <w:color w:val="0000FF"/>
                </w:rPr>
                <w:t>группах 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23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в пользу нерезидента по прочим операциям, связанным с внешнеторговой деятельностью и прямо не указанным в </w:t>
            </w:r>
            <w:hyperlink w:anchor="Par35" w:history="1">
              <w:r>
                <w:rPr>
                  <w:rFonts w:ascii="Calibri" w:hAnsi="Calibri" w:cs="Calibri"/>
                  <w:color w:val="0000FF"/>
                </w:rPr>
                <w:t>группах 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23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предоставлением резидентами, за исключением уполномоченных банков, нерезидентам денежных средств по договорам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при предоставлении денежных средств по договору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при предоставлении резидентом нерезиденту займа по договору займа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предоставлением нерезидентами резидентам, за исключением уполномоченных банков, денежных средств по кредитным договорам и договорам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при предоставлении денежных средств по кредитному договору, договору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при предоставлении нерезидентом резиденту кредита или займа по кредитному договору, договору займа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исполнением резидентами, за исключением уполномоченных банков, обязательств по привлеченным в денежной форме кредитам и займам по кредитным договорам и договорам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по возврату основного долга по кредитному договору, договору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по выплате процентов по кредитному договору, договору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расчеты резидента в пользу нерезидента, связанные с уплатой премий (комиссий) и иных денежных средств по привлеченному кредиту, займу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при погашении резидентом основного долга по кредитному договору, договору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процентов по кредитному договору, договору займа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исполнением нерезидентами обязательств по привлеченным в денежной форме займам по договорам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по возврату основного долга по договору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по выплате процентов по договору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расчеты нерезидента в пользу резидента, связанные с уплатой премий (комиссий) и иных денежных средств по привлеченному займу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при возврате основного долга нерезидентом по договору займа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при погашении процентов по договору займа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инвестициями в форме капитальных вложений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по операциям с долями, вкладами, паями в имуществе (уставном или складочном капитале, паевом фонде кооператива) юридического лица, а также по договору простого товарищества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при выплате дивидендов (доходов) от инвестиций в форме капитальных вложений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по операциям с долями, вкладами, паями в имуществе (уставном или складочном капитале, паевом фонде кооператива) юридического лица, а также по договору простого товарищества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при выплате дивидендов (доходов) от инвестиций в форме капитальных вложений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расчеты резидента в пользу нерезидента по операциям, связанным с инвестированием в форме капитальных вложений, за исключением операций по коду 50100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расчеты нерезидента в пользу резидента по операциям, связанным с инвестированием в форме капитальных вложений, за исключением операций по коду 50200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нерезиденту излишне (ошибочно) полученных денежных средств по операциям, связанным с оплатой нерезидентом доли, вклада, пая в имуществе (уставном или складочном капитале, паевом фонде кооператива) юридического лица, а также взноса по договору простого товарищества с инвестированием в форме капитальных вложений, а также при ликвидации юридического лица - резидента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резиденту излишне (ошибочно) полученных денежных средств по операциям, связанным с оплатой резидентом доли, вклада, пая в имуществе (уставном или складочном капитале, паевом фонде кооператива) юридического лица, а также взноса по договору простого товарищества с инвестированием в форме капитальных вложений, а также при ликвидации юридического лица - нерезидента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bookmarkStart w:id="7" w:name="Par299"/>
            <w:bookmarkEnd w:id="7"/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Расчеты, связанные с приобретением нерезидентами у резидентов ценных бумаг (прав, удостоверенных ценными бумагами), за исключением расчетов по кодам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группы 58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за приобретаемые облигации, акции и иные эмиссионные ценные бумаги резидентов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за приобретаемые облигации, акции и иные эмиссионные ценные бумаги нерезидентов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за приобретаемые паи инвестиционных фондов, учредителем которых является резидент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за приобретаемые паи инвестиционных фондов, учредителем которых является нерезидент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в пользу резидента за приобретаемые векселя и иные </w:t>
            </w:r>
            <w:proofErr w:type="spellStart"/>
            <w:r>
              <w:rPr>
                <w:rFonts w:ascii="Calibri" w:hAnsi="Calibri" w:cs="Calibri"/>
              </w:rPr>
              <w:t>неэмиссионные</w:t>
            </w:r>
            <w:proofErr w:type="spellEnd"/>
            <w:r>
              <w:rPr>
                <w:rFonts w:ascii="Calibri" w:hAnsi="Calibri" w:cs="Calibri"/>
              </w:rPr>
              <w:t xml:space="preserve"> ценные бумаги, выданные резидентом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в пользу резидента за приобретаемые векселя и иные </w:t>
            </w:r>
            <w:proofErr w:type="spellStart"/>
            <w:r>
              <w:rPr>
                <w:rFonts w:ascii="Calibri" w:hAnsi="Calibri" w:cs="Calibri"/>
              </w:rPr>
              <w:lastRenderedPageBreak/>
              <w:t>неэмиссионные</w:t>
            </w:r>
            <w:proofErr w:type="spellEnd"/>
            <w:r>
              <w:rPr>
                <w:rFonts w:ascii="Calibri" w:hAnsi="Calibri" w:cs="Calibri"/>
              </w:rPr>
              <w:t xml:space="preserve"> ценные бумаги, выданные нерезидентами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по операциям с ценными бумагами (правами, удостоверенными ценными бумагами), а также денежных средств по таким неисполненным обязательствам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Расчеты, связанные с приобретением резидентами у нерезидентов ценных бумаг (прав, удостоверенных ценными бумагами), за исключением расчетов по кодам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группы 58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за приобретаемые облигации, акции и иные эмиссионные ценные бумаги резидентов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за приобретаемые облигации, акции и иные эмиссионные ценные бумаги нерезидентов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за приобретаемые паи инвестиционных фондов, учредителем которых является нерезидент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за приобретаемые паи инвестиционных фондов, учредителем которых является резидент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в пользу нерезидента за приобретаемые векселя и иные </w:t>
            </w:r>
            <w:proofErr w:type="spellStart"/>
            <w:r>
              <w:rPr>
                <w:rFonts w:ascii="Calibri" w:hAnsi="Calibri" w:cs="Calibri"/>
              </w:rPr>
              <w:t>неэмиссионные</w:t>
            </w:r>
            <w:proofErr w:type="spellEnd"/>
            <w:r>
              <w:rPr>
                <w:rFonts w:ascii="Calibri" w:hAnsi="Calibri" w:cs="Calibri"/>
              </w:rPr>
              <w:t xml:space="preserve"> ценные бумаги, выданные резидентами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в пользу нерезидента за приобретаемые векселя и иные </w:t>
            </w:r>
            <w:proofErr w:type="spellStart"/>
            <w:r>
              <w:rPr>
                <w:rFonts w:ascii="Calibri" w:hAnsi="Calibri" w:cs="Calibri"/>
              </w:rPr>
              <w:t>неэмиссионные</w:t>
            </w:r>
            <w:proofErr w:type="spellEnd"/>
            <w:r>
              <w:rPr>
                <w:rFonts w:ascii="Calibri" w:hAnsi="Calibri" w:cs="Calibri"/>
              </w:rPr>
              <w:t xml:space="preserve"> ценные бумаги, выданные нерезидентами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по операциям с ценными бумагами (правами, удостоверенными ценными бумагами), а также денежных средств по таким неисполненным обязательствам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bookmarkStart w:id="8" w:name="Par345"/>
            <w:bookmarkEnd w:id="8"/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Расчеты, связанные с исполнением резидентами и нерезидентами обязательств по ценным бумагам, за исключением расчетов по кодам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группы 58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при исполнении резидентом обязательств по облигациям, акциям и иным эмиссионным ценным бумагам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 при выплате доходов по паям инвестиционных фондов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в пользу нерезидента при исполнении резидентом обязательств по векселям и иным </w:t>
            </w:r>
            <w:proofErr w:type="spellStart"/>
            <w:r>
              <w:rPr>
                <w:rFonts w:ascii="Calibri" w:hAnsi="Calibri" w:cs="Calibri"/>
              </w:rPr>
              <w:t>неэмиссионным</w:t>
            </w:r>
            <w:proofErr w:type="spellEnd"/>
            <w:r>
              <w:rPr>
                <w:rFonts w:ascii="Calibri" w:hAnsi="Calibri" w:cs="Calibri"/>
              </w:rPr>
              <w:t xml:space="preserve"> ценным бумагам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при исполнении нерезидентом обязательств по облигациям и иным эмиссионным ценным бумагам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 при выплате доходов по паям инвестиционных фондов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в пользу резидента при исполнении нерезидентом обязательств по векселям и иным </w:t>
            </w:r>
            <w:proofErr w:type="spellStart"/>
            <w:r>
              <w:rPr>
                <w:rFonts w:ascii="Calibri" w:hAnsi="Calibri" w:cs="Calibri"/>
              </w:rPr>
              <w:t>неэмиссионным</w:t>
            </w:r>
            <w:proofErr w:type="spellEnd"/>
            <w:r>
              <w:rPr>
                <w:rFonts w:ascii="Calibri" w:hAnsi="Calibri" w:cs="Calibri"/>
              </w:rPr>
              <w:t xml:space="preserve"> ценным бумагам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при исполнении обязательств по операциям с ценными бумагами, а также денежных средств по неисполненным обязательствам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при исполнении обязательств по операциям с ценными бумагами, а также денежных средств по неисполненным обязательствам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и нерезидентами по операциям с производными финансовыми инструментами и прочим срочным сделкам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 в пользу резидента по операциям со срочными и производными финансовыми инструментами (премии, </w:t>
            </w:r>
            <w:proofErr w:type="spellStart"/>
            <w:r>
              <w:rPr>
                <w:rFonts w:ascii="Calibri" w:hAnsi="Calibri" w:cs="Calibri"/>
              </w:rPr>
              <w:t>маржевые</w:t>
            </w:r>
            <w:proofErr w:type="spellEnd"/>
            <w:r>
              <w:rPr>
                <w:rFonts w:ascii="Calibri" w:hAnsi="Calibri" w:cs="Calibri"/>
              </w:rPr>
              <w:t xml:space="preserve"> и гарантийные взносы и иные денежные средства, перечисляемые в соответствии с условиями таких контрактов), за исключением расчетов, связанных с поставкой базисного актива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в пользу нерезидента по операциям со срочными и производными финансовыми инструментами (премии, </w:t>
            </w:r>
            <w:proofErr w:type="spellStart"/>
            <w:r>
              <w:rPr>
                <w:rFonts w:ascii="Calibri" w:hAnsi="Calibri" w:cs="Calibri"/>
              </w:rPr>
              <w:t>маржевые</w:t>
            </w:r>
            <w:proofErr w:type="spellEnd"/>
            <w:r>
              <w:rPr>
                <w:rFonts w:ascii="Calibri" w:hAnsi="Calibri" w:cs="Calibri"/>
              </w:rPr>
              <w:t xml:space="preserve"> и гарантийные взносы и иные денежные средства, перечисляемые в соответствии с условиями таких контрактов), за исключением расчетов, связанных с поставкой базисного актива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резидента, связанные с возвратом нерезиденту излишне (ошибочно) перечисленных денежных средств, а также денежных средств по неисполненным обязательствам, указанным в настоящей группе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нерезидента, связанные с возвратом резиденту излишне (ошибочно) перечисленных денежных средств, а также денежных средств по неисполненным обязательствам, указанным в настоящей группе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bookmarkStart w:id="9" w:name="Par385"/>
            <w:bookmarkEnd w:id="9"/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по договорам доверительного управления имуществом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- учредителя управления в пользу резидента - доверительного управляющего в иностранной валюте, включая выплаты вознаграждения доверительного управляющего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- доверительного управляющего в пользу резидента - учредителя управления в иностранной валюте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- учредителя управления в пользу резидента - доверительного управляющего, за исключением выплаты вознаграждения резиденту - доверительному управляющему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- доверительного управляющего в пользу нерезидента - учредителя управления, за исключением расчетов по коду 57800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- учредителя управления в пользу нерезидента - доверительного управляющего, за исключением выплаты вознаграждения нерезиденту - доверительному управляющему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- доверительного управляющего в пользу резидента - учредителя управления, за исключением расчетов по коду 57900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резидента, связанные с возвратом нерезиденту излишне (ошибочно) перечисленных денежных средств по договорам доверительного управления имуществом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нерезидента, связанные с возвратом резиденту излишне (ошибочно) перечисленных денежных средств по договорам доверительного управления имуществом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bookmarkStart w:id="10" w:name="Par411"/>
            <w:bookmarkEnd w:id="10"/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по договорам о брокерском обслуживании, за исключением расчетов по кодам </w:t>
            </w:r>
            <w:hyperlink w:anchor="Par299" w:history="1">
              <w:r>
                <w:rPr>
                  <w:rFonts w:ascii="Calibri" w:hAnsi="Calibri" w:cs="Calibri"/>
                  <w:color w:val="0000FF"/>
                </w:rPr>
                <w:t>групп 51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345" w:history="1">
              <w:r>
                <w:rPr>
                  <w:rFonts w:ascii="Calibri" w:hAnsi="Calibri" w:cs="Calibri"/>
                  <w:color w:val="0000FF"/>
                </w:rPr>
                <w:t>55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брокера-нерезидента по договору о брокерском обслуживании, за исключением выплаты вознаграждения брокеру-нерезиденту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брокера-нерезидента в пользу резидента по договору о брокерском обслуживании, за исключением расчетов по коду 58900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брокера-резидента по договору о брокерском обслуживании, за исключением выплаты вознаграждения брокеру-резиденту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брокера-резидента в пользу нерезидента по договору о брокерском обслуживании, за исключением расчетов по коду 58800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в иностранной валюте по договору о брокерском обслуживании, включая выплаты вознаграждения брокера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резидента, связанные с возвратом нерезиденту излишне (ошибочно) перечисленных денежных средств по договору о брокерском обслуживании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нерезидента, связанные с возвратом резиденту излишне (ошибочно) перечисленных денежных средств по договору о брокерском обслуживании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по договорам об оказании клиринговых услуг, заключенным между резидентами и нерезидентами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клиринговой организации - нерезидента по договору об оказании клиринговых услуг, за исключением выплаты вознаграждения клиринговой организации - нерезиденту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клиринговой организации - нерезидента в пользу резидента по договору об оказании клиринговых услуг, за исключением расчетов по коду 59900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клиринговой организации - резидента по договору об оказании клиринговых услуг, за исключением выплаты вознаграждения клиринговой организации - резиденту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клиринговой организации - резидента в пользу нерезидента по договору об оказании клиринговых услуг, за исключением расчетов по коду 59800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резидента, связанные с возвратом нерезиденту излишне (ошибочно) перечисленных денежных средств, а также денежных средств по неисполненным обязательствам по договору об оказании клиринговых услуг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нерезидента, связанные с возвратом резиденту излишне (ошибочно) </w:t>
            </w:r>
            <w:r>
              <w:rPr>
                <w:rFonts w:ascii="Calibri" w:hAnsi="Calibri" w:cs="Calibri"/>
              </w:rPr>
              <w:lastRenderedPageBreak/>
              <w:t>перечисленных денежных средств, а также денежных средств по неисполненным обязательствам по договору об оказании клиринговых услуг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нерезидентов, снятие (зачисление) наличной валюты Российской Федерации, осуществляемые по счетам нерезидентов в валюте Российской Федерации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 на другой банковский счет (счет по депозиту) в валюте Российской Федерации этого нерезидента, открытый в этом же уполномоченном банке, со счета по депозиту нерезидента в валюте Российской Федерации на банковский счет этого нерезидента, открытый в этом же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этого нерезидента, открытый в другом уполномоченном банке, со счета по депозиту нерезидента в валюте Российской Федерации на банковский счет этого нерезидента, открытый в другом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этого нерезидента, открытый в банке-нерезиденте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валюты Российской Федерации с банковского счета (счета по депозиту) нерезидента в валюте Российской Федерации, открытого в банке-нерезиденте, на банковский счет в валюте Российской Федерации этого нерезидента, открытый в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 на банковский счет (счет по депозиту) в валюте Российской Федерации другого нерезидента, открытый в этом же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другого нерезидента, открытый в другом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другого нерезидента, открытый в банке-нерезиденте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валюты Российской Федерации с банковского счета (счета по депозиту) нерезидента в валюте Российской Федерации, открытого в банке-нерезиденте, на банковский счет в валюте Российской Федерации другого нерезидента, открытый в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Снятие наличной валюты Российской Федерации со счета нерезидента в валюте Российской Федерации, открытого в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Зачисление наличной валюты Российской Федерации на счет нерезидента в </w:t>
            </w:r>
            <w:r>
              <w:rPr>
                <w:rFonts w:ascii="Calibri" w:hAnsi="Calibri" w:cs="Calibri"/>
              </w:rPr>
              <w:lastRenderedPageBreak/>
              <w:t>валюте Российской Федерации, открытый в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Списание валюты Российской Федерации с банковского счета нерезидента в валюте Российской Федерации, открытого в уполномоченном банке, с использованием банковской карты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и переводы резидентов, снятие (зачисление) резидентами наличной иностранной валюты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резидентами в иностранной валюте по договорам транспортной экспедиции, перевозки и фрахтования (чартера) при оказании экспедитором, перевозчиком и фрахтовщиком услуг, связанных с перевозкой вывозимого из Российской Федерации или ввозимого в Российскую Федерацию груза, транзитной перевозкой груза по территории Российской Федерации, а также по договорам страхования указанных грузов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иностранной валюты с транзитного валютного счета резидента на другой транзитный валютный счет этого резидента или расчетный счет этого резидента в иностранной валюте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в иностранной валюте между резидентами, являющимися комиссионерами (агентами, поверенными), и резидентами, являющимися комитентами (принципалами, доверителями), при оказании комиссионерами (агентами, поверенными) услуг, связанных с заключением и исполнением договоров с нерезидентами о передаче товаров, выполнении работ, об оказании услуг, о передаче информации и результатов интеллектуальной деятельности, в том числе исключительных прав на них, включая операции по возврату комитентам (принципалам, доверителям) денежных средств, за исключением платежей по кодам 57010, 58030 и 61162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иностранной валюты с расчетного счета резидента в иностранной валюте, открытого в уполномоченном банке, на счет этого же резидента в иностранной валюте, открытый в этом же уполномоченном банке, со счета резидента в иностранной валюте, открытого в уполномоченном банке, на расчетный счет этого же резидента в иностранной валюте, открытый в этом же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иностранной валюты с расчетного счета резидента в иностранной валюте, открытого в уполномоченном банке, на счет этого резидента в иностранной валюте, открытый в другом уполномоченном банке, со счета резидента в иностранной валюте, открытого в уполномоченном банке, на расчетный счет этого резидента в иностранной валюте, открытый в другом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иностранной валюты или валюты Российской Федерации со счета резидента, открытого в банке-нерезиденте, на счет этого резидента, открытый в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иностранной валюты со счета резидента, открытого в банке-нерезиденте, на счет другого резидента, открытый в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иностранной валюты или валюты Российской Федерации с расчетного счета резидента, открытого в уполномоченном банке, на счет этого же резидента, открытый в банке-нерезиденте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иностранной валюты с расчетного счета резидента, открытого в уполномоченном банке, на счет другого резидента, открытый в банке-нерезиденте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между резидентами в иностранной валюте, связанные с внесением и возвратом индивидуального, коллективного клирингового обеспечения и (или) иного обеспечения, в том числе внесенного в имущественный пул, в соответствии с Федеральным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7 февраля 2011 года N 7-ФЗ "О клиринге, клиринговой деятельности и центральном контрагенте" (Собрание законодательства Российской Федерации, 2011, N 7, ст. 904; N 48, ст. 6728; N 49, ст. 7040, ст. 7061; 2012, N 53, ст. 7607; 2013, N 30, ст. 4084; 2014, N 11, ст. 1098; 2015, N 27, ст. 4001; N 29, ст. 4357; 2016, N 1, ст. 23, ст. 47; 2017, N 30, ст. 4456) (далее - Федеральный закон "О клиринге, клиринговой деятельности и центральном контрагенте")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между резидентами в иностранной валюте по итогам клиринга, осуществляемого в соответствии с Федеральным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"О клиринге, клиринговой деятельности и центральном контрагенте"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в иностранной валюте между резидентами, являющимися комиссионерами (агентами, поверенными), и резидентами, являющимися комитентами (принципалами, доверителями), при оказании комиссионерами (агентами, поверенными) услуг, связанных с заключением и исполнением договоров, обязательства по которым подлежат исполнению по итогам клиринга, осуществляемого в соответствии с Федеральным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"О клиринге, клиринговой деятельности и центральном контрагенте", в том числе возвратом комитентам (принципалам, доверителям) денежных средств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в иностранной валюте между резидентами, связанные с исполнением и (или) прекращением договора, являющегося производным финансовым инструментом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валюты Российской Федерации со счета резидента, открытого в банке-нерезиденте, на счет другого резидента, открытый в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Переводы валюты Российской Федерации со счета резидента, открытого в уполномоченном банке, на счет другого резидента, открытый в банке-нерезиденте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Снятие наличной иностранной валюты со счета резидента в иностранной валюте, открытого в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Зачисление наличной иностранной валюты на счет резидента в иностранной валюте, открытый в уполномоченном банке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финансовым агентом (фактором) - резидентом и резидентом в иностранной валюте и валюте Российской Федерации в рамках заключенных между этими резидентами договоров финансирования под уступку денежного требования (факторинга)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в иностранной валюте между резидентами, связанные с приобретением и отчуждением валютных ценностей, выступающих в качестве обеспечения исполнения обязательства, предусмотренного договором </w:t>
            </w:r>
            <w:proofErr w:type="spellStart"/>
            <w:r>
              <w:rPr>
                <w:rFonts w:ascii="Calibri" w:hAnsi="Calibri" w:cs="Calibri"/>
              </w:rPr>
              <w:t>репо</w:t>
            </w:r>
            <w:proofErr w:type="spellEnd"/>
            <w:r>
              <w:rPr>
                <w:rFonts w:ascii="Calibri" w:hAnsi="Calibri" w:cs="Calibri"/>
              </w:rPr>
              <w:t xml:space="preserve">, договором, являющимся производным финансовым инструментом, и (или) договором иного </w:t>
            </w:r>
            <w:r>
              <w:rPr>
                <w:rFonts w:ascii="Calibri" w:hAnsi="Calibri" w:cs="Calibri"/>
              </w:rPr>
              <w:lastRenderedPageBreak/>
              <w:t>вида, заключенными на условиях, определенных генеральным соглашением (единым договором), при условии, что одной из сторон по такому договору является уполномоченный банк или профессиональный участник рынка ценных бумаг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с использованием банковской карты, за исключением расчетов по договору, по которому установлено требование о его постановке на учет в соответствии с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разделом II</w:t>
              </w:r>
            </w:hyperlink>
            <w:r>
              <w:rPr>
                <w:rFonts w:ascii="Calibri" w:hAnsi="Calibri" w:cs="Calibri"/>
              </w:rPr>
              <w:t xml:space="preserve"> настоящей Инструкции, связанные со списанием с расчетного счета резидента в уполномоченном банке иностранной валюты в пользу резидента или нерезидента и (или) валюты Российской Федерации при проведении операций в пользу нерезидента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Неторговые операции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уплатой налогов, пошлин и иных сборов, за исключением расчетов по коду 70120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уплатой налогов, пошлин и иных сборов, за исключением расчетов по коду 70125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выплатой нерезидентом резиденту пенсий, пособий и других социальных выплат, за исключением расчетов по коду 70120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выплатой резидентом нерезиденту пенсий, пособий и других социальных выплат, за исключением расчетов по коду 70125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выплатой нерезидентом резиденту заработной платы и других видов оплаты труда, за исключением расчетов по коду 70120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выплатой резидентом нерезиденту заработной платы и других видов оплаты труда, за исключением расчетов по коду 70125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оказанием нерезидентом резиденту безвозмездной финансовой помощи, за исключением расчетов по коду 70100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оказанием резидентом нерезиденту безвозмездной финансовой помощи, за исключением расчетов по коду 70105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оказанием нерезидентом резиденту благотворительной помощи, сбором пожертвований, выплатой (получением) грантов и иных платежей на безвозмездной основе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Расчеты, связанные с оказанием резидентом нерезиденту благотворительной помощи, сбором пожертвований, выплатой (получением) грантов и иных платежей на безвозмездной основе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выплатой страхового возмещения по договору страхования или перестрахования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выплатой страхового возмещения по договору страхования или перестрахования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исполнением решений судебных органов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резидента в пользу нерезидента, связанные с исполнением решений </w:t>
            </w:r>
            <w:r>
              <w:rPr>
                <w:rFonts w:ascii="Calibri" w:hAnsi="Calibri" w:cs="Calibri"/>
              </w:rPr>
              <w:lastRenderedPageBreak/>
              <w:t>судебных органов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расчеты нерезидента в пользу резидента по неторговым операциям, за исключением расчетов по кодам 70010, 70030, 70050, 70090, 70100, 70110, 70120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расчеты резидента в пользу нерезидента по неторговым операциям, за исключением расчетов по кодам 70020, 70040, 70060, 70095, 70105, 70115, 70125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по неторговым операциям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по неторговым операциям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bookmarkStart w:id="11" w:name="Par607"/>
            <w:bookmarkEnd w:id="11"/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между уполномоченным банком и нерезидентом в валюте Российской Федерации и между уполномоченным банком и резидентом в иностранной валюте, за исключением расчетов, указанных в </w:t>
            </w:r>
            <w:hyperlink w:anchor="Par16" w:history="1">
              <w:r>
                <w:rPr>
                  <w:rFonts w:ascii="Calibri" w:hAnsi="Calibri" w:cs="Calibri"/>
                  <w:color w:val="0000FF"/>
                </w:rPr>
                <w:t>группах 01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27" w:history="1">
              <w:r>
                <w:rPr>
                  <w:rFonts w:ascii="Calibri" w:hAnsi="Calibri" w:cs="Calibri"/>
                  <w:color w:val="0000FF"/>
                </w:rPr>
                <w:t>02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385" w:history="1">
              <w:r>
                <w:rPr>
                  <w:rFonts w:ascii="Calibri" w:hAnsi="Calibri" w:cs="Calibri"/>
                  <w:color w:val="0000FF"/>
                </w:rPr>
                <w:t>57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58</w:t>
              </w:r>
            </w:hyperlink>
            <w:r>
              <w:rPr>
                <w:rFonts w:ascii="Calibri" w:hAnsi="Calibri" w:cs="Calibri"/>
              </w:rPr>
              <w:t xml:space="preserve"> настоящего Перечня </w:t>
            </w:r>
            <w:hyperlink w:anchor="Par61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</w:tbl>
    <w:p w:rsidR="00F50A71" w:rsidRDefault="00F50A71" w:rsidP="00F50A71">
      <w:pPr>
        <w:autoSpaceDE w:val="0"/>
        <w:autoSpaceDN w:val="0"/>
        <w:adjustRightInd w:val="0"/>
        <w:rPr>
          <w:rFonts w:ascii="Calibri" w:hAnsi="Calibri" w:cs="Calibri"/>
        </w:rPr>
      </w:pPr>
    </w:p>
    <w:p w:rsidR="00F50A71" w:rsidRDefault="00F50A71" w:rsidP="00F50A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50A71" w:rsidRDefault="00F50A71" w:rsidP="00F50A71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bookmarkStart w:id="12" w:name="Par611"/>
      <w:bookmarkEnd w:id="12"/>
      <w:r>
        <w:rPr>
          <w:rFonts w:ascii="Calibri" w:hAnsi="Calibri" w:cs="Calibri"/>
        </w:rPr>
        <w:t xml:space="preserve">&lt;1&gt; Коды видов операций </w:t>
      </w:r>
      <w:hyperlink w:anchor="Par607" w:history="1">
        <w:r>
          <w:rPr>
            <w:rFonts w:ascii="Calibri" w:hAnsi="Calibri" w:cs="Calibri"/>
            <w:color w:val="0000FF"/>
          </w:rPr>
          <w:t>группы 80</w:t>
        </w:r>
      </w:hyperlink>
      <w:r>
        <w:rPr>
          <w:rFonts w:ascii="Calibri" w:hAnsi="Calibri" w:cs="Calibri"/>
        </w:rPr>
        <w:t xml:space="preserve"> используются уполномоченным банком для хранения данных по операциям, проведенным резидентами и нерезидентами. Указанные коды видов операций используются также в случае списания денежных средств со счета резидента или нерезидента, открытого в уполномоченном банке, для их перечисления в пользу другого уполномоченного банка по заключенным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резидента или нерезидента, открытый в уполномоченном банке.</w:t>
      </w:r>
    </w:p>
    <w:p w:rsidR="00F50A71" w:rsidRDefault="00F50A71" w:rsidP="00F50A7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нерезидентом и уполномоченным банком в валюте Российской Федерации по кредитному договору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Списание валюты Российской Федерации с банковского счета нерезидента в валюте Российской Федерации в связи с открытием аккредитива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Зачисление валюты Российской Федерации на банковский счет нерезидента в валюте Российской Федерации в связи с исполнением аккредитива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между нерезидентом и уполномоченным банком в валюте Российской Федерации по иным операциям, за исключением расчетов, указанных в </w:t>
            </w:r>
            <w:hyperlink w:anchor="Par27" w:history="1">
              <w:r>
                <w:rPr>
                  <w:rFonts w:ascii="Calibri" w:hAnsi="Calibri" w:cs="Calibri"/>
                  <w:color w:val="0000FF"/>
                </w:rPr>
                <w:t>группах 02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385" w:history="1">
              <w:r>
                <w:rPr>
                  <w:rFonts w:ascii="Calibri" w:hAnsi="Calibri" w:cs="Calibri"/>
                  <w:color w:val="0000FF"/>
                </w:rPr>
                <w:t>57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58</w:t>
              </w:r>
            </w:hyperlink>
            <w:r>
              <w:rPr>
                <w:rFonts w:ascii="Calibri" w:hAnsi="Calibri" w:cs="Calibri"/>
              </w:rPr>
              <w:t xml:space="preserve"> настоящего Перечня, и расчетов по кодам 80010, 80020, 80021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резидентом и уполномоченным банком в иностранной валюте по кредитному договору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Списание иностранной валюты, валюты Российской Федерации с расчетного счета резидента в уполномоченном банке в связи с открытием аккредитива в пользу нерезидента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Зачисление иностранной валюты, валюты Российской Федерации на расчетный счет резидента в уполномоченном банке в связи с исполнением аккредитива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между резидентом и уполномоченным банком в иностранной валюте по иным операциям, за исключением расчетов, указанных в </w:t>
            </w:r>
            <w:hyperlink w:anchor="Par16" w:history="1">
              <w:r>
                <w:rPr>
                  <w:rFonts w:ascii="Calibri" w:hAnsi="Calibri" w:cs="Calibri"/>
                  <w:color w:val="0000FF"/>
                </w:rPr>
                <w:t>группах 01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385" w:history="1">
              <w:r>
                <w:rPr>
                  <w:rFonts w:ascii="Calibri" w:hAnsi="Calibri" w:cs="Calibri"/>
                  <w:color w:val="0000FF"/>
                </w:rPr>
                <w:t>57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ar411" w:history="1">
              <w:r>
                <w:rPr>
                  <w:rFonts w:ascii="Calibri" w:hAnsi="Calibri" w:cs="Calibri"/>
                  <w:color w:val="0000FF"/>
                </w:rPr>
                <w:t>58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настоящего Перечня, и расчетов по кодам 80110, 80120, 80121</w:t>
            </w:r>
          </w:p>
        </w:tc>
      </w:tr>
      <w:tr w:rsidR="00F50A7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по прочим операциям, прямо не указанным в </w:t>
            </w:r>
            <w:hyperlink w:anchor="Par16" w:history="1">
              <w:r>
                <w:rPr>
                  <w:rFonts w:ascii="Calibri" w:hAnsi="Calibri" w:cs="Calibri"/>
                  <w:color w:val="0000FF"/>
                </w:rPr>
                <w:t>группах 01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607" w:history="1">
              <w:r>
                <w:rPr>
                  <w:rFonts w:ascii="Calibri" w:hAnsi="Calibri" w:cs="Calibri"/>
                  <w:color w:val="0000FF"/>
                </w:rPr>
                <w:t>80</w:t>
              </w:r>
            </w:hyperlink>
            <w:r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резиденту ошибочно списанных (зачисленных) денежных средств, в том числе при возврате денежных средств банками-корреспондентами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нерезиденту ошибочно списанных (зачисленных) денежных средств, в том числе при возврате денежных средств банками-корреспондентами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резидентом и нерезидентом (являющимся третьим лицом или поручителем), связанные с исполнением нерезидентом обязательств другого резидента по заключенному между резидентами договору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между нерезидентом и резидентом (являющимся третьим лицом или поручителем), связанные с исполнением резидентом обязательств другого нерезидента по заключенному между нерезидентами договору</w:t>
            </w:r>
          </w:p>
        </w:tc>
      </w:tr>
      <w:tr w:rsidR="00F50A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71" w:rsidRDefault="00F50A7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по операциям, не указанным в </w:t>
            </w:r>
            <w:hyperlink w:anchor="Par16" w:history="1">
              <w:r>
                <w:rPr>
                  <w:rFonts w:ascii="Calibri" w:hAnsi="Calibri" w:cs="Calibri"/>
                  <w:color w:val="0000FF"/>
                </w:rPr>
                <w:t>группах 01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607" w:history="1">
              <w:r>
                <w:rPr>
                  <w:rFonts w:ascii="Calibri" w:hAnsi="Calibri" w:cs="Calibri"/>
                  <w:color w:val="0000FF"/>
                </w:rPr>
                <w:t>80</w:t>
              </w:r>
            </w:hyperlink>
            <w:r>
              <w:rPr>
                <w:rFonts w:ascii="Calibri" w:hAnsi="Calibri" w:cs="Calibri"/>
              </w:rPr>
              <w:t xml:space="preserve"> настоящего Перечня, а также за исключением платежей по кодам 99010, 99020, 99030, 99035</w:t>
            </w:r>
          </w:p>
        </w:tc>
      </w:tr>
    </w:tbl>
    <w:p w:rsidR="000530F0" w:rsidRDefault="000530F0"/>
    <w:sectPr w:rsidR="0005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71"/>
    <w:rsid w:val="000530F0"/>
    <w:rsid w:val="0005418B"/>
    <w:rsid w:val="000C0A1A"/>
    <w:rsid w:val="000D6786"/>
    <w:rsid w:val="000E70AF"/>
    <w:rsid w:val="0011055C"/>
    <w:rsid w:val="00186BBA"/>
    <w:rsid w:val="001B7394"/>
    <w:rsid w:val="00242ABE"/>
    <w:rsid w:val="00253BB4"/>
    <w:rsid w:val="002608CE"/>
    <w:rsid w:val="002749B9"/>
    <w:rsid w:val="00274A2D"/>
    <w:rsid w:val="00293EA4"/>
    <w:rsid w:val="002D79F2"/>
    <w:rsid w:val="00303CF8"/>
    <w:rsid w:val="00306961"/>
    <w:rsid w:val="00333DA5"/>
    <w:rsid w:val="00341532"/>
    <w:rsid w:val="003960E5"/>
    <w:rsid w:val="00396C2A"/>
    <w:rsid w:val="003C1ECA"/>
    <w:rsid w:val="003C3417"/>
    <w:rsid w:val="003D044A"/>
    <w:rsid w:val="00453448"/>
    <w:rsid w:val="00486A68"/>
    <w:rsid w:val="004C15F7"/>
    <w:rsid w:val="004C173B"/>
    <w:rsid w:val="004E0295"/>
    <w:rsid w:val="004F79EE"/>
    <w:rsid w:val="00553FA9"/>
    <w:rsid w:val="005605BE"/>
    <w:rsid w:val="005B1652"/>
    <w:rsid w:val="005D25EB"/>
    <w:rsid w:val="005F4ACE"/>
    <w:rsid w:val="006415FD"/>
    <w:rsid w:val="0066079A"/>
    <w:rsid w:val="0067193A"/>
    <w:rsid w:val="006C6F81"/>
    <w:rsid w:val="006F3EF5"/>
    <w:rsid w:val="00713802"/>
    <w:rsid w:val="00746E9B"/>
    <w:rsid w:val="00762033"/>
    <w:rsid w:val="0077015D"/>
    <w:rsid w:val="007B471D"/>
    <w:rsid w:val="007C59C6"/>
    <w:rsid w:val="00815A96"/>
    <w:rsid w:val="00844434"/>
    <w:rsid w:val="00861554"/>
    <w:rsid w:val="00861A8F"/>
    <w:rsid w:val="00866FF9"/>
    <w:rsid w:val="008A5221"/>
    <w:rsid w:val="008C7264"/>
    <w:rsid w:val="008F4CFA"/>
    <w:rsid w:val="00905816"/>
    <w:rsid w:val="00913064"/>
    <w:rsid w:val="00923E5A"/>
    <w:rsid w:val="00990F30"/>
    <w:rsid w:val="00992C38"/>
    <w:rsid w:val="009C7001"/>
    <w:rsid w:val="00A34D2C"/>
    <w:rsid w:val="00A5027C"/>
    <w:rsid w:val="00A56CD6"/>
    <w:rsid w:val="00A6127D"/>
    <w:rsid w:val="00A76D20"/>
    <w:rsid w:val="00AA5A41"/>
    <w:rsid w:val="00B25307"/>
    <w:rsid w:val="00B25744"/>
    <w:rsid w:val="00B32B7F"/>
    <w:rsid w:val="00BC125E"/>
    <w:rsid w:val="00BE2558"/>
    <w:rsid w:val="00BE4D48"/>
    <w:rsid w:val="00BF2F2B"/>
    <w:rsid w:val="00C43B77"/>
    <w:rsid w:val="00C70FD9"/>
    <w:rsid w:val="00CB5C41"/>
    <w:rsid w:val="00CE49C4"/>
    <w:rsid w:val="00CE574B"/>
    <w:rsid w:val="00D01F41"/>
    <w:rsid w:val="00D116C4"/>
    <w:rsid w:val="00D20733"/>
    <w:rsid w:val="00D31E1D"/>
    <w:rsid w:val="00D447C4"/>
    <w:rsid w:val="00D7551A"/>
    <w:rsid w:val="00DA6B2C"/>
    <w:rsid w:val="00DE287D"/>
    <w:rsid w:val="00DF10C6"/>
    <w:rsid w:val="00E5196B"/>
    <w:rsid w:val="00EC0AC6"/>
    <w:rsid w:val="00EC19AB"/>
    <w:rsid w:val="00EE3DBF"/>
    <w:rsid w:val="00F46408"/>
    <w:rsid w:val="00F46908"/>
    <w:rsid w:val="00F50A71"/>
    <w:rsid w:val="00F75BC9"/>
    <w:rsid w:val="00F905F7"/>
    <w:rsid w:val="00FD3229"/>
    <w:rsid w:val="00F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74F9C0CF3B61D7EA854A2B9C8C6B9FF4FFBC8C871BFBDCBDC402C3831FC9494EF6E77E608EE1BrF2BL" TargetMode="External"/><Relationship Id="rId13" Type="http://schemas.openxmlformats.org/officeDocument/2006/relationships/hyperlink" Target="consultantplus://offline/ref=D3474F9C0CF3B61D7EA854A2B9C8C6B9FF4FFBC8C871BFBDCBDC402C3831FC9494EF6E77E608EE1BrF2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474F9C0CF3B61D7EA854A2B9C8C6B9FF4FFBC8C871BFBDCBDC402C3831FC9494EF6E77E608EE1BrF2BL" TargetMode="External"/><Relationship Id="rId12" Type="http://schemas.openxmlformats.org/officeDocument/2006/relationships/hyperlink" Target="consultantplus://offline/ref=D3474F9C0CF3B61D7EA854A2B9C8C6B9FF4EF7C9CF7EBFBDCBDC402C38r32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474F9C0CF3B61D7EA854A2B9C8C6B9FF4FFBC8C871BFBDCBDC402C3831FC9494EF6E77E608EE1BrF2BL" TargetMode="External"/><Relationship Id="rId11" Type="http://schemas.openxmlformats.org/officeDocument/2006/relationships/hyperlink" Target="consultantplus://offline/ref=D3474F9C0CF3B61D7EA854A2B9C8C6B9FF4EF7C9CF7EBFBDCBDC402C38r321L" TargetMode="External"/><Relationship Id="rId5" Type="http://schemas.openxmlformats.org/officeDocument/2006/relationships/hyperlink" Target="consultantplus://offline/ref=D3474F9C0CF3B61D7EA854A2B9C8C6B9FF4FFBC8C871BFBDCBDC402C3831FC9494EF6E77E608EE1BrF2B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474F9C0CF3B61D7EA854A2B9C8C6B9FF4EF7C9CF7EBFBDCBDC402C38r32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474F9C0CF3B61D7EA854A2B9C8C6B9FF4FFBC8C871BFBDCBDC402C3831FC9494EF6E77E608EE1BrF2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7424</Words>
  <Characters>42317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Королева</cp:lastModifiedBy>
  <cp:revision>2</cp:revision>
  <dcterms:created xsi:type="dcterms:W3CDTF">2018-06-18T11:54:00Z</dcterms:created>
  <dcterms:modified xsi:type="dcterms:W3CDTF">2018-06-18T12:53:00Z</dcterms:modified>
</cp:coreProperties>
</file>